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774" w:rsidRPr="00BA77A7" w:rsidRDefault="005652A2" w:rsidP="00884774">
      <w:pPr>
        <w:pStyle w:val="Subtitle"/>
        <w:autoSpaceDE w:val="0"/>
        <w:autoSpaceDN w:val="0"/>
        <w:adjustRightInd w:val="0"/>
        <w:spacing w:after="200" w:line="276" w:lineRule="auto"/>
        <w:jc w:val="both"/>
        <w:rPr>
          <w:rFonts w:ascii="HelveticaNeueLT Pro 65 Md" w:hAnsi="HelveticaNeueLT Pro 65 Md" w:cs="Arial"/>
          <w:b/>
          <w:color w:val="C21F3A"/>
          <w:lang w:val="ro-RO"/>
        </w:rPr>
      </w:pPr>
      <w:r w:rsidRPr="007D70F2">
        <w:rPr>
          <w:rFonts w:ascii="HelveticaNeueLT Pro 65 Md" w:hAnsi="HelveticaNeueLT Pro 65 Md" w:cs="Helvetica"/>
          <w:b/>
          <w:color w:val="C21F3A"/>
          <w:lang w:val="ro-RO"/>
        </w:rPr>
        <w:t>(</w:t>
      </w:r>
      <w:r w:rsidR="0067294E" w:rsidRPr="007D70F2">
        <w:rPr>
          <w:rFonts w:ascii="HelveticaNeueLT Pro 65 Md" w:hAnsi="HelveticaNeueLT Pro 65 Md" w:cs="Helvetica"/>
          <w:b/>
          <w:color w:val="C21F3A"/>
          <w:lang w:val="ro-RO"/>
        </w:rPr>
        <w:t>infografic</w:t>
      </w:r>
      <w:r w:rsidRPr="007D70F2">
        <w:rPr>
          <w:rFonts w:ascii="HelveticaNeueLT Pro 65 Md" w:hAnsi="HelveticaNeueLT Pro 65 Md" w:cs="Helvetica"/>
          <w:b/>
          <w:color w:val="C21F3A"/>
          <w:lang w:val="ro-RO"/>
        </w:rPr>
        <w:t xml:space="preserve">) </w:t>
      </w:r>
      <w:r w:rsidR="00BA77A7">
        <w:rPr>
          <w:rFonts w:ascii="HelveticaNeueLT Pro 65 Md" w:hAnsi="HelveticaNeueLT Pro 65 Md" w:cs="Helvetica"/>
          <w:b/>
          <w:color w:val="C21F3A"/>
          <w:lang w:val="fr-FR"/>
        </w:rPr>
        <w:t>De ce</w:t>
      </w:r>
      <w:r w:rsidR="00BA77A7">
        <w:rPr>
          <w:rFonts w:ascii="HelveticaNeueLT Pro 65 Md" w:hAnsi="HelveticaNeueLT Pro 65 Md" w:cs="Helvetica"/>
          <w:b/>
          <w:color w:val="C21F3A"/>
          <w:lang w:val="ro-RO"/>
        </w:rPr>
        <w:t xml:space="preserve"> achizițiile publice sunt importante?</w:t>
      </w:r>
    </w:p>
    <w:p w:rsidR="00CF6708" w:rsidRPr="007D70F2" w:rsidRDefault="0076215B" w:rsidP="00CF6708">
      <w:pPr>
        <w:pStyle w:val="Bodytext"/>
        <w:rPr>
          <w:rFonts w:ascii="HelveticaNeueLT Pro 45 Lt" w:hAnsi="HelveticaNeueLT Pro 45 Lt"/>
          <w:i/>
          <w:lang w:val="ro-RO"/>
        </w:rPr>
      </w:pPr>
      <w:r w:rsidRPr="007D70F2">
        <w:rPr>
          <w:rFonts w:ascii="HelveticaNeueLT Pro 45 Lt" w:hAnsi="HelveticaNeueLT Pro 45 Lt"/>
          <w:i/>
          <w:lang w:val="ro-RO"/>
        </w:rPr>
        <w:t>În economiile contemporane, tot mai multe bunuri și servicii sunt achiziționate de guverne de pe piață de la sectorul privat. În 2013, autoritățile publice din Republica Moldova au cumpărat bunuri, lucrări și servicii în valoare de peste 9</w:t>
      </w:r>
      <w:r w:rsidR="000A5FEE">
        <w:rPr>
          <w:rFonts w:ascii="HelveticaNeueLT Pro 45 Lt" w:hAnsi="HelveticaNeueLT Pro 45 Lt"/>
          <w:i/>
          <w:lang w:val="ro-RO"/>
        </w:rPr>
        <w:t>,</w:t>
      </w:r>
      <w:r w:rsidRPr="007D70F2">
        <w:rPr>
          <w:rFonts w:ascii="HelveticaNeueLT Pro 45 Lt" w:hAnsi="HelveticaNeueLT Pro 45 Lt"/>
          <w:i/>
          <w:lang w:val="ro-RO"/>
        </w:rPr>
        <w:t>4 miliarde de lei, circa 9% din PIB, sau circa 24% din Bugetul Public Național pentru anul 2013. Din acești bani, prin procedurile tradiționale de achiziții publice (aproape 6 miliarde de lei) în 2013 s-au cumpărat bunuri, lucrări și servicii.</w:t>
      </w:r>
    </w:p>
    <w:p w:rsidR="008F2199" w:rsidRPr="007D70F2" w:rsidRDefault="008F2199" w:rsidP="008F2199">
      <w:pPr>
        <w:rPr>
          <w:rFonts w:ascii="HelveticaNeueLT Pro 45 Lt" w:hAnsi="HelveticaNeueLT Pro 45 Lt"/>
          <w:sz w:val="20"/>
          <w:szCs w:val="20"/>
          <w:lang w:val="ro-RO"/>
        </w:rPr>
      </w:pPr>
      <w:r w:rsidRPr="007D70F2">
        <w:rPr>
          <w:rFonts w:ascii="HelveticaNeueLT Pro 45 Lt" w:hAnsi="HelveticaNeueLT Pro 45 Lt"/>
          <w:sz w:val="20"/>
          <w:szCs w:val="20"/>
          <w:lang w:val="ro-RO"/>
        </w:rPr>
        <w:t>Din această sumă</w:t>
      </w:r>
      <w:r w:rsidR="00915ABA" w:rsidRPr="007D70F2">
        <w:rPr>
          <w:rFonts w:ascii="HelveticaNeueLT Pro 45 Lt" w:hAnsi="HelveticaNeueLT Pro 45 Lt"/>
          <w:sz w:val="20"/>
          <w:szCs w:val="20"/>
          <w:lang w:val="ro-RO"/>
        </w:rPr>
        <w:t xml:space="preserve"> de </w:t>
      </w:r>
      <w:r w:rsidR="0083548C">
        <w:rPr>
          <w:rFonts w:ascii="HelveticaNeueLT Pro 45 Lt" w:hAnsi="HelveticaNeueLT Pro 45 Lt"/>
          <w:sz w:val="20"/>
          <w:szCs w:val="20"/>
          <w:lang w:val="ro-RO"/>
        </w:rPr>
        <w:t xml:space="preserve">circa </w:t>
      </w:r>
      <w:r w:rsidR="00915ABA" w:rsidRPr="007D70F2">
        <w:rPr>
          <w:rFonts w:ascii="HelveticaNeueLT Pro 45 Lt" w:hAnsi="HelveticaNeueLT Pro 45 Lt"/>
          <w:sz w:val="20"/>
          <w:szCs w:val="20"/>
          <w:lang w:val="ro-RO"/>
        </w:rPr>
        <w:t>6 miliarde lei</w:t>
      </w:r>
      <w:r w:rsidRPr="007D70F2">
        <w:rPr>
          <w:rFonts w:ascii="HelveticaNeueLT Pro 45 Lt" w:hAnsi="HelveticaNeueLT Pro 45 Lt"/>
          <w:sz w:val="20"/>
          <w:szCs w:val="20"/>
          <w:lang w:val="ro-RO"/>
        </w:rPr>
        <w:t>, în 2013 s-au încheiat peste 24 mii de contract</w:t>
      </w:r>
      <w:r w:rsidR="0076215B" w:rsidRPr="007D70F2">
        <w:rPr>
          <w:rFonts w:ascii="HelveticaNeueLT Pro 45 Lt" w:hAnsi="HelveticaNeueLT Pro 45 Lt"/>
          <w:sz w:val="20"/>
          <w:szCs w:val="20"/>
          <w:lang w:val="ro-RO"/>
        </w:rPr>
        <w:t>e (72</w:t>
      </w:r>
      <w:r w:rsidR="000A5FEE">
        <w:rPr>
          <w:rFonts w:ascii="HelveticaNeueLT Pro 45 Lt" w:hAnsi="HelveticaNeueLT Pro 45 Lt"/>
          <w:sz w:val="20"/>
          <w:szCs w:val="20"/>
          <w:lang w:val="ro-RO"/>
        </w:rPr>
        <w:t>,</w:t>
      </w:r>
      <w:r w:rsidR="0076215B" w:rsidRPr="007D70F2">
        <w:rPr>
          <w:rFonts w:ascii="HelveticaNeueLT Pro 45 Lt" w:hAnsi="HelveticaNeueLT Pro 45 Lt"/>
          <w:sz w:val="20"/>
          <w:szCs w:val="20"/>
          <w:lang w:val="ro-RO"/>
        </w:rPr>
        <w:t>9% din numărul total)</w:t>
      </w:r>
      <w:r w:rsidRPr="007D70F2">
        <w:rPr>
          <w:rFonts w:ascii="HelveticaNeueLT Pro 45 Lt" w:hAnsi="HelveticaNeueLT Pro 45 Lt"/>
          <w:sz w:val="20"/>
          <w:szCs w:val="20"/>
          <w:lang w:val="ro-RO"/>
        </w:rPr>
        <w:t xml:space="preserve"> de achiziție a </w:t>
      </w:r>
      <w:r w:rsidRPr="007D70F2">
        <w:rPr>
          <w:rFonts w:ascii="HelveticaNeueLT Pro 65 Md" w:hAnsi="HelveticaNeueLT Pro 65 Md"/>
          <w:b/>
          <w:sz w:val="20"/>
          <w:szCs w:val="20"/>
          <w:lang w:val="ro-RO"/>
        </w:rPr>
        <w:t>bunurilor</w:t>
      </w:r>
      <w:r w:rsidRPr="007D70F2">
        <w:rPr>
          <w:rFonts w:ascii="HelveticaNeueLT Pro 65 Md" w:hAnsi="HelveticaNeueLT Pro 65 Md"/>
          <w:sz w:val="20"/>
          <w:szCs w:val="20"/>
          <w:lang w:val="ro-RO"/>
        </w:rPr>
        <w:t xml:space="preserve"> </w:t>
      </w:r>
      <w:r w:rsidRPr="007D70F2">
        <w:rPr>
          <w:rFonts w:ascii="HelveticaNeueLT Pro 45 Lt" w:hAnsi="HelveticaNeueLT Pro 45 Lt"/>
          <w:sz w:val="20"/>
          <w:szCs w:val="20"/>
          <w:lang w:val="ro-RO"/>
        </w:rPr>
        <w:t>– în sumă de 2,3 miliarde lei (38,6 % din valoarea totală)</w:t>
      </w:r>
      <w:r w:rsidR="0076215B" w:rsidRPr="007D70F2">
        <w:rPr>
          <w:rFonts w:ascii="HelveticaNeueLT Pro 45 Lt" w:hAnsi="HelveticaNeueLT Pro 45 Lt"/>
          <w:sz w:val="20"/>
          <w:szCs w:val="20"/>
          <w:lang w:val="ro-RO"/>
        </w:rPr>
        <w:t xml:space="preserve">, </w:t>
      </w:r>
      <w:r w:rsidR="0076215B" w:rsidRPr="007D70F2">
        <w:rPr>
          <w:rFonts w:ascii="HelveticaNeueLT Pro 65 Md" w:hAnsi="HelveticaNeueLT Pro 65 Md"/>
          <w:b/>
          <w:sz w:val="20"/>
          <w:szCs w:val="20"/>
          <w:lang w:val="ro-RO"/>
        </w:rPr>
        <w:t xml:space="preserve">lucrări </w:t>
      </w:r>
      <w:r w:rsidR="0076215B" w:rsidRPr="007D70F2">
        <w:rPr>
          <w:rFonts w:ascii="HelveticaNeueLT Pro 45 Lt" w:hAnsi="HelveticaNeueLT Pro 45 Lt"/>
          <w:b/>
          <w:sz w:val="20"/>
          <w:szCs w:val="20"/>
          <w:lang w:val="ro-RO"/>
        </w:rPr>
        <w:t xml:space="preserve">– </w:t>
      </w:r>
      <w:r w:rsidR="0076215B" w:rsidRPr="007D70F2">
        <w:rPr>
          <w:rFonts w:ascii="HelveticaNeueLT Pro 45 Lt" w:hAnsi="HelveticaNeueLT Pro 45 Lt"/>
          <w:sz w:val="20"/>
          <w:szCs w:val="20"/>
          <w:lang w:val="ro-RO"/>
        </w:rPr>
        <w:t>5</w:t>
      </w:r>
      <w:r w:rsidR="000A5FEE">
        <w:rPr>
          <w:rFonts w:ascii="HelveticaNeueLT Pro 45 Lt" w:hAnsi="HelveticaNeueLT Pro 45 Lt"/>
          <w:sz w:val="20"/>
          <w:szCs w:val="20"/>
          <w:lang w:val="ro-RO"/>
        </w:rPr>
        <w:t>,</w:t>
      </w:r>
      <w:r w:rsidR="0083548C">
        <w:rPr>
          <w:rFonts w:ascii="HelveticaNeueLT Pro 45 Lt" w:hAnsi="HelveticaNeueLT Pro 45 Lt"/>
          <w:sz w:val="20"/>
          <w:szCs w:val="20"/>
          <w:lang w:val="ro-RO"/>
        </w:rPr>
        <w:t>2</w:t>
      </w:r>
      <w:r w:rsidR="000A5FEE">
        <w:rPr>
          <w:rFonts w:ascii="HelveticaNeueLT Pro 45 Lt" w:hAnsi="HelveticaNeueLT Pro 45 Lt"/>
          <w:sz w:val="20"/>
          <w:szCs w:val="20"/>
          <w:lang w:val="ro-RO"/>
        </w:rPr>
        <w:t xml:space="preserve"> </w:t>
      </w:r>
      <w:r w:rsidR="0083548C">
        <w:rPr>
          <w:rFonts w:ascii="HelveticaNeueLT Pro 45 Lt" w:hAnsi="HelveticaNeueLT Pro 45 Lt"/>
          <w:sz w:val="20"/>
          <w:szCs w:val="20"/>
          <w:lang w:val="ro-RO"/>
        </w:rPr>
        <w:t>mii</w:t>
      </w:r>
      <w:r w:rsidR="0076215B" w:rsidRPr="007D70F2">
        <w:rPr>
          <w:rFonts w:ascii="HelveticaNeueLT Pro 45 Lt" w:hAnsi="HelveticaNeueLT Pro 45 Lt"/>
          <w:sz w:val="20"/>
          <w:szCs w:val="20"/>
          <w:lang w:val="ro-RO"/>
        </w:rPr>
        <w:t xml:space="preserve"> contracte în valoarea de 2,</w:t>
      </w:r>
      <w:r w:rsidR="0083548C">
        <w:rPr>
          <w:rFonts w:ascii="HelveticaNeueLT Pro 45 Lt" w:hAnsi="HelveticaNeueLT Pro 45 Lt"/>
          <w:sz w:val="20"/>
          <w:szCs w:val="20"/>
          <w:lang w:val="ro-RO"/>
        </w:rPr>
        <w:t>2</w:t>
      </w:r>
      <w:r w:rsidR="0076215B" w:rsidRPr="007D70F2">
        <w:rPr>
          <w:rFonts w:ascii="HelveticaNeueLT Pro 45 Lt" w:hAnsi="HelveticaNeueLT Pro 45 Lt"/>
          <w:sz w:val="20"/>
          <w:szCs w:val="20"/>
          <w:lang w:val="ro-RO"/>
        </w:rPr>
        <w:t xml:space="preserve"> miliarde lei (36.5% din valoarea totală) și </w:t>
      </w:r>
      <w:r w:rsidR="0076215B" w:rsidRPr="007D70F2">
        <w:rPr>
          <w:rFonts w:ascii="HelveticaNeueLT Pro 65 Md" w:hAnsi="HelveticaNeueLT Pro 65 Md"/>
          <w:b/>
          <w:sz w:val="20"/>
          <w:szCs w:val="20"/>
          <w:lang w:val="ro-RO"/>
        </w:rPr>
        <w:t>servicii</w:t>
      </w:r>
      <w:r w:rsidR="0076215B" w:rsidRPr="007D70F2">
        <w:rPr>
          <w:rFonts w:ascii="HelveticaNeueLT Pro 65 Md" w:hAnsi="HelveticaNeueLT Pro 65 Md"/>
          <w:sz w:val="20"/>
          <w:szCs w:val="20"/>
          <w:lang w:val="ro-RO"/>
        </w:rPr>
        <w:t xml:space="preserve"> </w:t>
      </w:r>
      <w:r w:rsidR="0076215B" w:rsidRPr="007D70F2">
        <w:rPr>
          <w:rFonts w:ascii="HelveticaNeueLT Pro 45 Lt" w:hAnsi="HelveticaNeueLT Pro 45 Lt"/>
          <w:sz w:val="20"/>
          <w:szCs w:val="20"/>
          <w:lang w:val="ro-RO"/>
        </w:rPr>
        <w:t>– 3</w:t>
      </w:r>
      <w:r w:rsidR="0083548C">
        <w:rPr>
          <w:rFonts w:ascii="HelveticaNeueLT Pro 45 Lt" w:hAnsi="HelveticaNeueLT Pro 45 Lt"/>
          <w:sz w:val="20"/>
          <w:szCs w:val="20"/>
          <w:lang w:val="ro-RO"/>
        </w:rPr>
        <w:t>,4 mii de</w:t>
      </w:r>
      <w:r w:rsidR="0076215B" w:rsidRPr="007D70F2">
        <w:rPr>
          <w:rFonts w:ascii="HelveticaNeueLT Pro 45 Lt" w:hAnsi="HelveticaNeueLT Pro 45 Lt"/>
          <w:sz w:val="20"/>
          <w:szCs w:val="20"/>
          <w:lang w:val="ro-RO"/>
        </w:rPr>
        <w:t xml:space="preserve"> contracte în valoare de 1,49 miliarde lei (24,8% din valoarea totală). </w:t>
      </w:r>
    </w:p>
    <w:p w:rsidR="002207F8" w:rsidRPr="007D70F2" w:rsidRDefault="0076215B" w:rsidP="002207F8">
      <w:pPr>
        <w:rPr>
          <w:rFonts w:ascii="HelveticaNeueLT Pro 45 Lt" w:hAnsi="HelveticaNeueLT Pro 45 Lt"/>
          <w:bCs/>
          <w:sz w:val="20"/>
          <w:szCs w:val="20"/>
          <w:lang w:val="ro-RO"/>
        </w:rPr>
      </w:pPr>
      <w:r w:rsidRPr="007D70F2">
        <w:rPr>
          <w:rFonts w:ascii="HelveticaNeueLT Pro 65 Md" w:hAnsi="HelveticaNeueLT Pro 65 Md"/>
          <w:b/>
          <w:bCs/>
          <w:sz w:val="20"/>
          <w:szCs w:val="20"/>
          <w:lang w:val="ro-RO"/>
        </w:rPr>
        <w:t>Cele mai scumpe servicii</w:t>
      </w:r>
      <w:r w:rsidRPr="007D70F2">
        <w:rPr>
          <w:rFonts w:ascii="HelveticaNeueLT Pro 65 Md" w:hAnsi="HelveticaNeueLT Pro 65 Md"/>
          <w:bCs/>
          <w:sz w:val="20"/>
          <w:szCs w:val="20"/>
          <w:lang w:val="ro-RO"/>
        </w:rPr>
        <w:t xml:space="preserve"> </w:t>
      </w:r>
      <w:r w:rsidRPr="007D70F2">
        <w:rPr>
          <w:rFonts w:ascii="HelveticaNeueLT Pro 45 Lt" w:hAnsi="HelveticaNeueLT Pro 45 Lt"/>
          <w:bCs/>
          <w:sz w:val="20"/>
          <w:szCs w:val="20"/>
          <w:lang w:val="ro-RO"/>
        </w:rPr>
        <w:t xml:space="preserve">achiziționate în sistemul public (în baza sumei medii pe contract) </w:t>
      </w:r>
      <w:r w:rsidR="002207F8" w:rsidRPr="007D70F2">
        <w:rPr>
          <w:rFonts w:ascii="HelveticaNeueLT Pro 45 Lt" w:hAnsi="HelveticaNeueLT Pro 45 Lt"/>
          <w:bCs/>
          <w:sz w:val="20"/>
          <w:szCs w:val="20"/>
          <w:lang w:val="ro-RO"/>
        </w:rPr>
        <w:t xml:space="preserve">au fost serviciile de învățământ – 6.8 milioane lei, </w:t>
      </w:r>
      <w:r w:rsidR="002207F8" w:rsidRPr="007D70F2">
        <w:rPr>
          <w:rFonts w:ascii="HelveticaNeueLT Pro 65 Md" w:hAnsi="HelveticaNeueLT Pro 65 Md"/>
          <w:b/>
          <w:bCs/>
          <w:sz w:val="20"/>
          <w:szCs w:val="20"/>
          <w:lang w:val="ro-RO"/>
        </w:rPr>
        <w:t>cele mai scumpe lucrări</w:t>
      </w:r>
      <w:r w:rsidR="002207F8" w:rsidRPr="007D70F2">
        <w:rPr>
          <w:rFonts w:ascii="HelveticaNeueLT Pro 65 Md" w:hAnsi="HelveticaNeueLT Pro 65 Md"/>
          <w:bCs/>
          <w:sz w:val="20"/>
          <w:szCs w:val="20"/>
          <w:lang w:val="ro-RO"/>
        </w:rPr>
        <w:t xml:space="preserve">  </w:t>
      </w:r>
      <w:r w:rsidR="002207F8" w:rsidRPr="007D70F2">
        <w:rPr>
          <w:rFonts w:ascii="HelveticaNeueLT Pro 45 Lt" w:hAnsi="HelveticaNeueLT Pro 45 Lt"/>
          <w:bCs/>
          <w:sz w:val="20"/>
          <w:szCs w:val="20"/>
          <w:lang w:val="ro-RO"/>
        </w:rPr>
        <w:t>- lucrări de pregătire a şantierului și lucrări</w:t>
      </w:r>
      <w:r w:rsidR="002207F8" w:rsidRPr="007D70F2">
        <w:rPr>
          <w:lang w:val="ro-RO"/>
        </w:rPr>
        <w:t xml:space="preserve"> </w:t>
      </w:r>
      <w:r w:rsidR="002207F8" w:rsidRPr="007D70F2">
        <w:rPr>
          <w:rFonts w:ascii="HelveticaNeueLT Pro 45 Lt" w:hAnsi="HelveticaNeueLT Pro 45 Lt"/>
          <w:bCs/>
          <w:sz w:val="20"/>
          <w:szCs w:val="20"/>
          <w:lang w:val="ro-RO"/>
        </w:rPr>
        <w:t xml:space="preserve">de construcţii complete sau parţiale şi lucrări publice, cu o valoare medie a contractului de 600 mii lei iar </w:t>
      </w:r>
      <w:r w:rsidR="002207F8" w:rsidRPr="007D70F2">
        <w:rPr>
          <w:rFonts w:ascii="HelveticaNeueLT Pro 65 Md" w:hAnsi="HelveticaNeueLT Pro 65 Md"/>
          <w:b/>
          <w:bCs/>
          <w:sz w:val="20"/>
          <w:szCs w:val="20"/>
          <w:lang w:val="ro-RO"/>
        </w:rPr>
        <w:t>cele mai scumpe bunuri</w:t>
      </w:r>
      <w:r w:rsidR="002207F8" w:rsidRPr="007D70F2">
        <w:rPr>
          <w:rFonts w:ascii="HelveticaNeueLT Pro 65 Md" w:hAnsi="HelveticaNeueLT Pro 65 Md"/>
          <w:bCs/>
          <w:sz w:val="20"/>
          <w:szCs w:val="20"/>
          <w:lang w:val="ro-RO"/>
        </w:rPr>
        <w:t xml:space="preserve"> </w:t>
      </w:r>
      <w:r w:rsidR="002207F8" w:rsidRPr="007D70F2">
        <w:rPr>
          <w:rFonts w:ascii="HelveticaNeueLT Pro 45 Lt" w:hAnsi="HelveticaNeueLT Pro 45 Lt"/>
          <w:bCs/>
          <w:sz w:val="20"/>
          <w:szCs w:val="20"/>
          <w:lang w:val="ro-RO"/>
        </w:rPr>
        <w:t xml:space="preserve">- </w:t>
      </w:r>
      <w:r w:rsidR="000A5FEE">
        <w:rPr>
          <w:rFonts w:ascii="HelveticaNeueLT Pro 45 Lt" w:hAnsi="HelveticaNeueLT Pro 45 Lt"/>
          <w:bCs/>
          <w:sz w:val="20"/>
          <w:szCs w:val="20"/>
          <w:lang w:val="ro-RO"/>
        </w:rPr>
        <w:t>s</w:t>
      </w:r>
      <w:r w:rsidR="002207F8" w:rsidRPr="007D70F2">
        <w:rPr>
          <w:rFonts w:ascii="HelveticaNeueLT Pro 45 Lt" w:hAnsi="HelveticaNeueLT Pro 45 Lt"/>
          <w:bCs/>
          <w:sz w:val="20"/>
          <w:szCs w:val="20"/>
          <w:lang w:val="ro-RO"/>
        </w:rPr>
        <w:t>isteme de informare şi servere, cu o valoare medie a contractului de 19,1 milioane lei.</w:t>
      </w:r>
    </w:p>
    <w:p w:rsidR="002207F8" w:rsidRPr="007D70F2" w:rsidRDefault="002207F8" w:rsidP="002207F8">
      <w:pPr>
        <w:rPr>
          <w:rFonts w:ascii="HelveticaNeueLT Pro 45 Lt" w:hAnsi="HelveticaNeueLT Pro 45 Lt"/>
          <w:bCs/>
          <w:sz w:val="20"/>
          <w:szCs w:val="20"/>
          <w:lang w:val="ro-RO"/>
        </w:rPr>
      </w:pPr>
      <w:r w:rsidRPr="007D70F2">
        <w:rPr>
          <w:rFonts w:ascii="HelveticaNeueLT Pro 45 Lt" w:hAnsi="HelveticaNeueLT Pro 45 Lt"/>
          <w:bCs/>
          <w:sz w:val="20"/>
          <w:szCs w:val="20"/>
          <w:lang w:val="ro-RO"/>
        </w:rPr>
        <w:t>În 2013 prin procedura de achiziții publice</w:t>
      </w:r>
      <w:r w:rsidR="00915ABA" w:rsidRPr="007D70F2">
        <w:rPr>
          <w:rFonts w:ascii="HelveticaNeueLT Pro 45 Lt" w:hAnsi="HelveticaNeueLT Pro 45 Lt"/>
          <w:bCs/>
          <w:sz w:val="20"/>
          <w:szCs w:val="20"/>
          <w:lang w:val="ro-RO"/>
        </w:rPr>
        <w:t xml:space="preserve"> (AP)</w:t>
      </w:r>
      <w:r w:rsidRPr="007D70F2">
        <w:rPr>
          <w:rFonts w:ascii="HelveticaNeueLT Pro 45 Lt" w:hAnsi="HelveticaNeueLT Pro 45 Lt"/>
          <w:bCs/>
          <w:sz w:val="20"/>
          <w:szCs w:val="20"/>
          <w:lang w:val="ro-RO"/>
        </w:rPr>
        <w:t xml:space="preserve"> </w:t>
      </w:r>
      <w:r w:rsidRPr="007D70F2">
        <w:rPr>
          <w:rFonts w:ascii="HelveticaNeueLT Pro 65 Md" w:hAnsi="HelveticaNeueLT Pro 65 Md"/>
          <w:b/>
          <w:bCs/>
          <w:sz w:val="20"/>
          <w:szCs w:val="20"/>
          <w:lang w:val="ro-RO"/>
        </w:rPr>
        <w:t>cei mai mulți bani au fost cheltuiți</w:t>
      </w:r>
      <w:r w:rsidRPr="007D70F2">
        <w:rPr>
          <w:rFonts w:ascii="HelveticaNeueLT Pro 65 Md" w:hAnsi="HelveticaNeueLT Pro 65 Md"/>
          <w:bCs/>
          <w:sz w:val="20"/>
          <w:szCs w:val="20"/>
          <w:lang w:val="ro-RO"/>
        </w:rPr>
        <w:t xml:space="preserve"> </w:t>
      </w:r>
      <w:r w:rsidRPr="007D70F2">
        <w:rPr>
          <w:rFonts w:ascii="HelveticaNeueLT Pro 45 Lt" w:hAnsi="HelveticaNeueLT Pro 45 Lt"/>
          <w:bCs/>
          <w:sz w:val="20"/>
          <w:szCs w:val="20"/>
          <w:lang w:val="ro-RO"/>
        </w:rPr>
        <w:t>pentru „lucrări de construcţii complete sau parţiale şi lucrări publice”, pentru care s</w:t>
      </w:r>
      <w:r w:rsidR="00055488" w:rsidRPr="007D70F2">
        <w:rPr>
          <w:rFonts w:ascii="HelveticaNeueLT Pro 45 Lt" w:hAnsi="HelveticaNeueLT Pro 45 Lt"/>
          <w:bCs/>
          <w:sz w:val="20"/>
          <w:szCs w:val="20"/>
          <w:lang w:val="ro-RO"/>
        </w:rPr>
        <w:t>tatul investit 1,25 miliarde lei</w:t>
      </w:r>
    </w:p>
    <w:p w:rsidR="002207F8" w:rsidRPr="007D70F2" w:rsidRDefault="00915ABA" w:rsidP="002207F8">
      <w:pPr>
        <w:rPr>
          <w:rFonts w:ascii="HelveticaNeueLT Pro 45 Lt" w:hAnsi="HelveticaNeueLT Pro 45 Lt"/>
          <w:bCs/>
          <w:sz w:val="20"/>
          <w:szCs w:val="20"/>
          <w:lang w:val="ro-RO"/>
        </w:rPr>
      </w:pPr>
      <w:r w:rsidRPr="007D70F2">
        <w:rPr>
          <w:rFonts w:ascii="HelveticaNeueLT Pro 45 Lt" w:hAnsi="HelveticaNeueLT Pro 45 Lt"/>
          <w:bCs/>
          <w:sz w:val="20"/>
          <w:szCs w:val="20"/>
          <w:lang w:val="ro-RO"/>
        </w:rPr>
        <w:t xml:space="preserve">Deși volumul AP a crescut constant în ultimii ani, </w:t>
      </w:r>
      <w:r w:rsidRPr="007D70F2">
        <w:rPr>
          <w:rFonts w:ascii="HelveticaNeueLT Pro 65 Md" w:hAnsi="HelveticaNeueLT Pro 65 Md"/>
          <w:b/>
          <w:bCs/>
          <w:sz w:val="20"/>
          <w:szCs w:val="20"/>
          <w:lang w:val="ro-RO"/>
        </w:rPr>
        <w:t>t</w:t>
      </w:r>
      <w:r w:rsidR="00055488" w:rsidRPr="007D70F2">
        <w:rPr>
          <w:rFonts w:ascii="HelveticaNeueLT Pro 65 Md" w:hAnsi="HelveticaNeueLT Pro 65 Md"/>
          <w:b/>
          <w:bCs/>
          <w:sz w:val="20"/>
          <w:szCs w:val="20"/>
          <w:lang w:val="ro-RO"/>
        </w:rPr>
        <w:t>ransparența</w:t>
      </w:r>
      <w:r w:rsidR="00055488" w:rsidRPr="007D70F2">
        <w:rPr>
          <w:rFonts w:ascii="HelveticaNeueLT Pro 65 Md" w:hAnsi="HelveticaNeueLT Pro 65 Md"/>
          <w:bCs/>
          <w:sz w:val="20"/>
          <w:szCs w:val="20"/>
          <w:lang w:val="ro-RO"/>
        </w:rPr>
        <w:t xml:space="preserve"> </w:t>
      </w:r>
      <w:r w:rsidRPr="007D70F2">
        <w:rPr>
          <w:rFonts w:ascii="HelveticaNeueLT Pro 45 Lt" w:hAnsi="HelveticaNeueLT Pro 45 Lt"/>
          <w:bCs/>
          <w:sz w:val="20"/>
          <w:szCs w:val="20"/>
          <w:lang w:val="ro-RO"/>
        </w:rPr>
        <w:t>acestei proceduri</w:t>
      </w:r>
      <w:r w:rsidR="00055488" w:rsidRPr="007D70F2">
        <w:rPr>
          <w:rFonts w:ascii="HelveticaNeueLT Pro 45 Lt" w:hAnsi="HelveticaNeueLT Pro 45 Lt"/>
          <w:bCs/>
          <w:sz w:val="20"/>
          <w:szCs w:val="20"/>
          <w:lang w:val="ro-RO"/>
        </w:rPr>
        <w:t xml:space="preserve"> </w:t>
      </w:r>
      <w:r w:rsidR="0083548C">
        <w:rPr>
          <w:rFonts w:ascii="HelveticaNeueLT Pro 45 Lt" w:hAnsi="HelveticaNeueLT Pro 45 Lt"/>
          <w:bCs/>
          <w:sz w:val="20"/>
          <w:szCs w:val="20"/>
          <w:lang w:val="ro-RO"/>
        </w:rPr>
        <w:t xml:space="preserve">este </w:t>
      </w:r>
      <w:r w:rsidR="000A5FEE">
        <w:rPr>
          <w:rFonts w:ascii="HelveticaNeueLT Pro 45 Lt" w:hAnsi="HelveticaNeueLT Pro 45 Lt"/>
          <w:bCs/>
          <w:sz w:val="20"/>
          <w:szCs w:val="20"/>
          <w:lang w:val="ro-RO"/>
        </w:rPr>
        <w:t>insuficientă</w:t>
      </w:r>
      <w:r w:rsidRPr="007D70F2">
        <w:rPr>
          <w:rFonts w:ascii="HelveticaNeueLT Pro 45 Lt" w:hAnsi="HelveticaNeueLT Pro 45 Lt"/>
          <w:bCs/>
          <w:sz w:val="20"/>
          <w:szCs w:val="20"/>
          <w:lang w:val="ro-RO"/>
        </w:rPr>
        <w:t>. Principalele probleme pe care le-am depistat în acest sens țin de evitarea oferirii informației privind desfășurarea achizițiilor publice la solic</w:t>
      </w:r>
      <w:r w:rsidR="007D70F2" w:rsidRPr="007D70F2">
        <w:rPr>
          <w:rFonts w:ascii="HelveticaNeueLT Pro 45 Lt" w:hAnsi="HelveticaNeueLT Pro 45 Lt"/>
          <w:bCs/>
          <w:sz w:val="20"/>
          <w:szCs w:val="20"/>
          <w:lang w:val="ro-RO"/>
        </w:rPr>
        <w:t xml:space="preserve">itarea agenților economici și </w:t>
      </w:r>
      <w:r w:rsidRPr="007D70F2">
        <w:rPr>
          <w:rFonts w:ascii="HelveticaNeueLT Pro 45 Lt" w:hAnsi="HelveticaNeueLT Pro 45 Lt"/>
          <w:bCs/>
          <w:sz w:val="20"/>
          <w:szCs w:val="20"/>
          <w:lang w:val="ro-RO"/>
        </w:rPr>
        <w:t>lipsa informației adecvate pe website-ul instituției contractante</w:t>
      </w:r>
      <w:r w:rsidR="00055488" w:rsidRPr="007D70F2">
        <w:rPr>
          <w:rFonts w:ascii="HelveticaNeueLT Pro 45 Lt" w:hAnsi="HelveticaNeueLT Pro 45 Lt"/>
          <w:bCs/>
          <w:sz w:val="20"/>
          <w:szCs w:val="20"/>
          <w:lang w:val="ro-RO"/>
        </w:rPr>
        <w:t xml:space="preserve"> </w:t>
      </w:r>
      <w:r w:rsidRPr="007D70F2">
        <w:rPr>
          <w:rFonts w:ascii="HelveticaNeueLT Pro 45 Lt" w:hAnsi="HelveticaNeueLT Pro 45 Lt"/>
          <w:bCs/>
          <w:sz w:val="20"/>
          <w:szCs w:val="20"/>
          <w:lang w:val="ro-RO"/>
        </w:rPr>
        <w:t>privind AP și publicarea haotică a planurilor de achiziții</w:t>
      </w:r>
      <w:r w:rsidR="007D70F2" w:rsidRPr="007D70F2">
        <w:rPr>
          <w:rFonts w:ascii="HelveticaNeueLT Pro 45 Lt" w:hAnsi="HelveticaNeueLT Pro 45 Lt"/>
          <w:bCs/>
          <w:sz w:val="20"/>
          <w:szCs w:val="20"/>
          <w:lang w:val="ro-RO"/>
        </w:rPr>
        <w:t>.</w:t>
      </w:r>
    </w:p>
    <w:p w:rsidR="007D70F2" w:rsidRPr="007D70F2" w:rsidRDefault="007D70F2" w:rsidP="002207F8">
      <w:pPr>
        <w:rPr>
          <w:rFonts w:ascii="HelveticaNeueLT Pro 45 Lt" w:hAnsi="HelveticaNeueLT Pro 45 Lt"/>
          <w:bCs/>
          <w:sz w:val="20"/>
          <w:szCs w:val="20"/>
          <w:lang w:val="ro-RO"/>
        </w:rPr>
      </w:pPr>
      <w:r w:rsidRPr="007D70F2">
        <w:rPr>
          <w:rFonts w:ascii="HelveticaNeueLT Pro 45 Lt" w:hAnsi="HelveticaNeueLT Pro 45 Lt"/>
          <w:bCs/>
          <w:sz w:val="20"/>
          <w:szCs w:val="20"/>
          <w:lang w:val="ro-RO"/>
        </w:rPr>
        <w:t>În plus, deși recent au fost introduse mai multe sancțiuni, mecanismul de aplicare nu este reglementat, iar din această cauză, acestea nici nu se aplică.</w:t>
      </w:r>
    </w:p>
    <w:p w:rsidR="007D70F2" w:rsidRPr="007D70F2" w:rsidRDefault="007D70F2" w:rsidP="007D70F2">
      <w:pPr>
        <w:rPr>
          <w:rFonts w:ascii="HelveticaNeueLT Pro 45 Lt" w:hAnsi="HelveticaNeueLT Pro 45 Lt"/>
          <w:b/>
          <w:bCs/>
          <w:sz w:val="20"/>
          <w:szCs w:val="20"/>
          <w:lang w:val="ro-RO"/>
        </w:rPr>
      </w:pPr>
      <w:r>
        <w:rPr>
          <w:rFonts w:ascii="HelveticaNeueLT Pro 45 Lt" w:hAnsi="HelveticaNeueLT Pro 45 Lt"/>
          <w:sz w:val="20"/>
          <w:szCs w:val="20"/>
          <w:lang w:val="ro-RO"/>
        </w:rPr>
        <w:t xml:space="preserve">În același timp, </w:t>
      </w:r>
      <w:r w:rsidRPr="007D70F2">
        <w:rPr>
          <w:rFonts w:ascii="HelveticaNeueLT Pro 45 Lt" w:hAnsi="HelveticaNeueLT Pro 45 Lt"/>
          <w:sz w:val="20"/>
          <w:szCs w:val="20"/>
          <w:lang w:val="ro-RO"/>
        </w:rPr>
        <w:t>achizițiile publice rămân a fi un domeniu cu mari riscuri de pierderi, iar</w:t>
      </w:r>
      <w:r>
        <w:rPr>
          <w:rFonts w:ascii="HelveticaNeueLT Pro 45 Lt" w:hAnsi="HelveticaNeueLT Pro 45 Lt"/>
          <w:sz w:val="20"/>
          <w:szCs w:val="20"/>
          <w:lang w:val="ro-RO"/>
        </w:rPr>
        <w:t xml:space="preserve"> </w:t>
      </w:r>
      <w:r w:rsidRPr="007D70F2">
        <w:rPr>
          <w:rFonts w:ascii="HelveticaNeueLT Pro 65 Md" w:hAnsi="HelveticaNeueLT Pro 65 Md"/>
          <w:b/>
          <w:sz w:val="20"/>
          <w:szCs w:val="20"/>
          <w:lang w:val="ro-RO"/>
        </w:rPr>
        <w:t>cei mai mulți bani se risipesc</w:t>
      </w:r>
      <w:r>
        <w:rPr>
          <w:rFonts w:ascii="HelveticaNeueLT Pro 45 Lt" w:hAnsi="HelveticaNeueLT Pro 45 Lt"/>
          <w:sz w:val="20"/>
          <w:szCs w:val="20"/>
          <w:lang w:val="ro-RO"/>
        </w:rPr>
        <w:t xml:space="preserve"> din cauza procurării bunurilor care sunt inutile, calitatea proastă a bunurilor achiziționate (ex. autobuze școlare) </w:t>
      </w:r>
      <w:r w:rsidRPr="007D70F2">
        <w:rPr>
          <w:rFonts w:ascii="HelveticaNeueLT Pro 45 Lt" w:hAnsi="HelveticaNeueLT Pro 45 Lt"/>
          <w:sz w:val="20"/>
          <w:szCs w:val="20"/>
          <w:lang w:val="ro-RO"/>
        </w:rPr>
        <w:t xml:space="preserve">și </w:t>
      </w:r>
      <w:r w:rsidRPr="007D70F2">
        <w:rPr>
          <w:rFonts w:ascii="HelveticaNeueLT Pro 45 Lt" w:hAnsi="HelveticaNeueLT Pro 45 Lt"/>
          <w:bCs/>
          <w:sz w:val="20"/>
          <w:szCs w:val="20"/>
          <w:lang w:val="ro-RO"/>
        </w:rPr>
        <w:t>aprobarea obiectelor și direcțiilor de investiții capitale fără</w:t>
      </w:r>
      <w:r w:rsidRPr="007D70F2">
        <w:rPr>
          <w:rFonts w:ascii="HelveticaNeueLT Pro 45 Lt" w:hAnsi="HelveticaNeueLT Pro 45 Lt"/>
          <w:sz w:val="20"/>
          <w:szCs w:val="20"/>
          <w:lang w:val="ro-RO"/>
        </w:rPr>
        <w:t xml:space="preserve"> a lua în considerație investițiile inițiate și nefinalizate în perioadele precedente, precum și situația economică și demografică.</w:t>
      </w:r>
      <w:r>
        <w:rPr>
          <w:rFonts w:ascii="HelveticaNeueLT Pro 45 Lt" w:hAnsi="HelveticaNeueLT Pro 45 Lt"/>
          <w:sz w:val="20"/>
          <w:szCs w:val="20"/>
          <w:lang w:val="ro-RO"/>
        </w:rPr>
        <w:t xml:space="preserve"> </w:t>
      </w:r>
    </w:p>
    <w:p w:rsidR="00CF6708" w:rsidRPr="007D70F2" w:rsidRDefault="007D70F2" w:rsidP="007D70F2">
      <w:pPr>
        <w:rPr>
          <w:rFonts w:ascii="HelveticaNeueLT Pro 45 Lt" w:hAnsi="HelveticaNeueLT Pro 45 Lt"/>
          <w:bCs/>
          <w:sz w:val="20"/>
          <w:szCs w:val="20"/>
          <w:lang w:val="ro-RO"/>
        </w:rPr>
      </w:pPr>
      <w:r>
        <w:rPr>
          <w:rFonts w:ascii="HelveticaNeueLT Pro 45 Lt" w:hAnsi="HelveticaNeueLT Pro 45 Lt"/>
          <w:bCs/>
          <w:sz w:val="20"/>
          <w:szCs w:val="20"/>
          <w:lang w:val="ro-RO"/>
        </w:rPr>
        <w:t>Toate aceste probleme sunt alimentate de f</w:t>
      </w:r>
      <w:r w:rsidRPr="007D70F2">
        <w:rPr>
          <w:rFonts w:ascii="HelveticaNeueLT Pro 45 Lt" w:hAnsi="HelveticaNeueLT Pro 45 Lt"/>
          <w:bCs/>
          <w:sz w:val="20"/>
          <w:szCs w:val="20"/>
          <w:lang w:val="ro-RO"/>
        </w:rPr>
        <w:t>enomenul corupției și lipsa controalelor adecvate</w:t>
      </w:r>
      <w:r>
        <w:rPr>
          <w:rFonts w:ascii="HelveticaNeueLT Pro 45 Lt" w:hAnsi="HelveticaNeueLT Pro 45 Lt"/>
          <w:bCs/>
          <w:sz w:val="20"/>
          <w:szCs w:val="20"/>
          <w:lang w:val="ro-RO"/>
        </w:rPr>
        <w:t>, care</w:t>
      </w:r>
      <w:r w:rsidRPr="007D70F2">
        <w:rPr>
          <w:rFonts w:ascii="HelveticaNeueLT Pro 45 Lt" w:hAnsi="HelveticaNeueLT Pro 45 Lt"/>
          <w:bCs/>
          <w:sz w:val="20"/>
          <w:szCs w:val="20"/>
          <w:lang w:val="ro-RO"/>
        </w:rPr>
        <w:t xml:space="preserve"> cre</w:t>
      </w:r>
      <w:r>
        <w:rPr>
          <w:rFonts w:ascii="HelveticaNeueLT Pro 45 Lt" w:hAnsi="HelveticaNeueLT Pro 45 Lt"/>
          <w:bCs/>
          <w:sz w:val="20"/>
          <w:szCs w:val="20"/>
          <w:lang w:val="ro-RO"/>
        </w:rPr>
        <w:t>e</w:t>
      </w:r>
      <w:r w:rsidRPr="007D70F2">
        <w:rPr>
          <w:rFonts w:ascii="HelveticaNeueLT Pro 45 Lt" w:hAnsi="HelveticaNeueLT Pro 45 Lt"/>
          <w:bCs/>
          <w:sz w:val="20"/>
          <w:szCs w:val="20"/>
          <w:lang w:val="ro-RO"/>
        </w:rPr>
        <w:t xml:space="preserve">ază </w:t>
      </w:r>
      <w:r>
        <w:rPr>
          <w:rFonts w:ascii="HelveticaNeueLT Pro 45 Lt" w:hAnsi="HelveticaNeueLT Pro 45 Lt"/>
          <w:bCs/>
          <w:sz w:val="20"/>
          <w:szCs w:val="20"/>
          <w:lang w:val="ro-RO"/>
        </w:rPr>
        <w:t xml:space="preserve">un </w:t>
      </w:r>
      <w:r w:rsidRPr="007D70F2">
        <w:rPr>
          <w:rFonts w:ascii="HelveticaNeueLT Pro 45 Lt" w:hAnsi="HelveticaNeueLT Pro 45 Lt"/>
          <w:bCs/>
          <w:sz w:val="20"/>
          <w:szCs w:val="20"/>
          <w:lang w:val="ro-RO"/>
        </w:rPr>
        <w:t>mediu favorabil pentru scheme de aranjare, coluziune și fraudare</w:t>
      </w:r>
      <w:r>
        <w:rPr>
          <w:rFonts w:ascii="HelveticaNeueLT Pro 45 Lt" w:hAnsi="HelveticaNeueLT Pro 45 Lt"/>
          <w:bCs/>
          <w:sz w:val="20"/>
          <w:szCs w:val="20"/>
          <w:lang w:val="ro-RO"/>
        </w:rPr>
        <w:t>.</w:t>
      </w:r>
    </w:p>
    <w:p w:rsidR="00CF6708" w:rsidRPr="007D70F2" w:rsidRDefault="00CF6708" w:rsidP="007B5833">
      <w:pPr>
        <w:pStyle w:val="finantator"/>
        <w:spacing w:line="276" w:lineRule="auto"/>
        <w:jc w:val="both"/>
        <w:rPr>
          <w:rFonts w:ascii="HelveticaNeueLT Pro 45 Lt" w:hAnsi="HelveticaNeueLT Pro 45 Lt"/>
          <w:b w:val="0"/>
          <w:i/>
          <w:sz w:val="18"/>
          <w:lang w:val="ro-RO"/>
        </w:rPr>
      </w:pPr>
    </w:p>
    <w:p w:rsidR="007D70F2" w:rsidRDefault="007D70F2" w:rsidP="007B5833">
      <w:pPr>
        <w:pStyle w:val="finantator"/>
        <w:spacing w:line="276" w:lineRule="auto"/>
        <w:jc w:val="both"/>
        <w:rPr>
          <w:rFonts w:ascii="HelveticaNeueLT Pro 45 Lt" w:hAnsi="HelveticaNeueLT Pro 45 Lt"/>
          <w:b w:val="0"/>
          <w:i/>
          <w:sz w:val="18"/>
          <w:lang w:val="ro-RO"/>
        </w:rPr>
      </w:pPr>
    </w:p>
    <w:p w:rsidR="000A5FEE" w:rsidRDefault="000A5FEE" w:rsidP="007B5833">
      <w:pPr>
        <w:pStyle w:val="finantator"/>
        <w:spacing w:line="276" w:lineRule="auto"/>
        <w:jc w:val="both"/>
        <w:rPr>
          <w:rFonts w:ascii="HelveticaNeueLT Pro 45 Lt" w:hAnsi="HelveticaNeueLT Pro 45 Lt"/>
          <w:b w:val="0"/>
          <w:i/>
          <w:sz w:val="18"/>
          <w:lang w:val="ro-RO"/>
        </w:rPr>
      </w:pPr>
    </w:p>
    <w:p w:rsidR="00F80A58" w:rsidRPr="007D70F2" w:rsidRDefault="00F80A58" w:rsidP="007B5833">
      <w:pPr>
        <w:pStyle w:val="finantator"/>
        <w:spacing w:line="276" w:lineRule="auto"/>
        <w:jc w:val="both"/>
        <w:rPr>
          <w:rFonts w:ascii="HelveticaNeueLT Pro 45 Lt" w:hAnsi="HelveticaNeueLT Pro 45 Lt"/>
          <w:b w:val="0"/>
          <w:i/>
          <w:sz w:val="18"/>
          <w:lang w:val="ro-RO"/>
        </w:rPr>
      </w:pPr>
      <w:r w:rsidRPr="007D70F2">
        <w:rPr>
          <w:rFonts w:ascii="HelveticaNeueLT Pro 45 Lt" w:hAnsi="HelveticaNeueLT Pro 45 Lt"/>
          <w:b w:val="0"/>
          <w:i/>
          <w:sz w:val="18"/>
          <w:lang w:val="ro-RO"/>
        </w:rPr>
        <w:t xml:space="preserve">Proiect implementat de Centrul Analitic Independent </w:t>
      </w:r>
      <w:hyperlink r:id="rId8" w:history="1">
        <w:r w:rsidRPr="007D70F2">
          <w:rPr>
            <w:rStyle w:val="Hyperlink"/>
            <w:rFonts w:ascii="HelveticaNeueLT Pro 45 Lt" w:hAnsi="HelveticaNeueLT Pro 45 Lt"/>
            <w:b w:val="0"/>
            <w:i/>
            <w:sz w:val="18"/>
            <w:lang w:val="ro-RO"/>
          </w:rPr>
          <w:t>EXPERT-GRUP</w:t>
        </w:r>
      </w:hyperlink>
      <w:r w:rsidRPr="007D70F2">
        <w:rPr>
          <w:rFonts w:ascii="HelveticaNeueLT Pro 45 Lt" w:hAnsi="HelveticaNeueLT Pro 45 Lt"/>
          <w:b w:val="0"/>
          <w:i/>
          <w:sz w:val="18"/>
          <w:lang w:val="ro-RO"/>
        </w:rPr>
        <w:t xml:space="preserve">, cu suportul financiar acordat de </w:t>
      </w:r>
      <w:hyperlink r:id="rId9" w:history="1">
        <w:r w:rsidRPr="007D70F2">
          <w:rPr>
            <w:rStyle w:val="Hyperlink"/>
            <w:rFonts w:ascii="HelveticaNeueLT Pro 45 Lt" w:hAnsi="HelveticaNeueLT Pro 45 Lt"/>
            <w:b w:val="0"/>
            <w:i/>
            <w:sz w:val="18"/>
            <w:lang w:val="ro-RO"/>
          </w:rPr>
          <w:t>Fundația Soros-Moldova</w:t>
        </w:r>
      </w:hyperlink>
      <w:r w:rsidRPr="007D70F2">
        <w:rPr>
          <w:rFonts w:ascii="HelveticaNeueLT Pro 45 Lt" w:hAnsi="HelveticaNeueLT Pro 45 Lt"/>
          <w:b w:val="0"/>
          <w:i/>
          <w:sz w:val="18"/>
          <w:lang w:val="ro-RO"/>
        </w:rPr>
        <w:t xml:space="preserve"> / Programul Buna Guvernare.</w:t>
      </w:r>
    </w:p>
    <w:p w:rsidR="002207F8" w:rsidRPr="007D70F2" w:rsidRDefault="002207F8">
      <w:pPr>
        <w:pStyle w:val="finantator"/>
        <w:spacing w:line="276" w:lineRule="auto"/>
        <w:jc w:val="both"/>
        <w:rPr>
          <w:rFonts w:ascii="HelveticaNeueLT Pro 45 Lt" w:hAnsi="HelveticaNeueLT Pro 45 Lt"/>
          <w:b w:val="0"/>
          <w:i/>
          <w:sz w:val="18"/>
          <w:lang w:val="ro-RO"/>
        </w:rPr>
      </w:pPr>
    </w:p>
    <w:sectPr w:rsidR="002207F8" w:rsidRPr="007D70F2" w:rsidSect="00DB419F">
      <w:headerReference w:type="default" r:id="rId10"/>
      <w:footerReference w:type="first" r:id="rId11"/>
      <w:pgSz w:w="11909" w:h="16834" w:code="9"/>
      <w:pgMar w:top="1440" w:right="1469"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AEF" w:rsidRDefault="00DF1AEF" w:rsidP="00867ACF">
      <w:pPr>
        <w:spacing w:after="0"/>
      </w:pPr>
      <w:r>
        <w:separator/>
      </w:r>
    </w:p>
  </w:endnote>
  <w:endnote w:type="continuationSeparator" w:id="0">
    <w:p w:rsidR="00DF1AEF" w:rsidRDefault="00DF1AEF" w:rsidP="00867A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AFF" w:usb1="C0007843" w:usb2="00000009" w:usb3="00000000" w:csb0="000001FF" w:csb1="00000000"/>
  </w:font>
  <w:font w:name="HelveticaNeueLT Pro 65 Md">
    <w:altName w:val="Arial"/>
    <w:panose1 w:val="00000000000000000000"/>
    <w:charset w:val="00"/>
    <w:family w:val="swiss"/>
    <w:notTrueType/>
    <w:pitch w:val="variable"/>
    <w:sig w:usb0="800000AF" w:usb1="5000205B" w:usb2="00000000" w:usb3="00000000" w:csb0="0000009B" w:csb1="00000000"/>
  </w:font>
  <w:font w:name="Helvetica">
    <w:panose1 w:val="020B0604020202030204"/>
    <w:charset w:val="00"/>
    <w:family w:val="swiss"/>
    <w:notTrueType/>
    <w:pitch w:val="variable"/>
    <w:sig w:usb0="00000003" w:usb1="00000000" w:usb2="00000000" w:usb3="00000000" w:csb0="00000001" w:csb1="00000000"/>
  </w:font>
  <w:font w:name="HelveticaNeueLT Pro 45 Lt">
    <w:altName w:val="Arial"/>
    <w:panose1 w:val="00000000000000000000"/>
    <w:charset w:val="00"/>
    <w:family w:val="swiss"/>
    <w:notTrueType/>
    <w:pitch w:val="variable"/>
    <w:sig w:usb0="800000AF" w:usb1="5000205B" w:usb2="00000000" w:usb3="00000000" w:csb0="0000009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9424"/>
      <w:docPartObj>
        <w:docPartGallery w:val="Page Numbers (Bottom of Page)"/>
        <w:docPartUnique/>
      </w:docPartObj>
    </w:sdtPr>
    <w:sdtContent>
      <w:p w:rsidR="00867ACF" w:rsidRDefault="00867ACF">
        <w:pPr>
          <w:pStyle w:val="Footer"/>
        </w:pPr>
        <w:r>
          <w:t xml:space="preserve">Page | </w:t>
        </w:r>
        <w:r w:rsidR="00603460">
          <w:fldChar w:fldCharType="begin"/>
        </w:r>
        <w:r w:rsidR="005A3393">
          <w:instrText xml:space="preserve"> PAGE   \* MERGEFORMAT </w:instrText>
        </w:r>
        <w:r w:rsidR="00603460">
          <w:fldChar w:fldCharType="separate"/>
        </w:r>
        <w:r>
          <w:rPr>
            <w:noProof/>
          </w:rPr>
          <w:t>1</w:t>
        </w:r>
        <w:r w:rsidR="00603460">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AEF" w:rsidRDefault="00DF1AEF" w:rsidP="00867ACF">
      <w:pPr>
        <w:spacing w:after="0"/>
      </w:pPr>
      <w:r>
        <w:separator/>
      </w:r>
    </w:p>
  </w:footnote>
  <w:footnote w:type="continuationSeparator" w:id="0">
    <w:p w:rsidR="00DF1AEF" w:rsidRDefault="00DF1AEF" w:rsidP="00867AC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18"/>
      <w:gridCol w:w="3510"/>
    </w:tblGrid>
    <w:tr w:rsidR="00684E42" w:rsidRPr="00A81710" w:rsidTr="00CF6708">
      <w:trPr>
        <w:trHeight w:val="2552"/>
      </w:trPr>
      <w:tc>
        <w:tcPr>
          <w:tcW w:w="6318" w:type="dxa"/>
        </w:tcPr>
        <w:p w:rsidR="007A784B" w:rsidRDefault="007A784B" w:rsidP="00684E42">
          <w:pPr>
            <w:spacing w:after="0"/>
            <w:ind w:left="720"/>
            <w:rPr>
              <w:b/>
              <w:sz w:val="20"/>
              <w:szCs w:val="20"/>
              <w:lang w:val="ro-RO"/>
            </w:rPr>
          </w:pPr>
          <w:r>
            <w:rPr>
              <w:b/>
              <w:noProof/>
              <w:sz w:val="20"/>
              <w:szCs w:val="20"/>
              <w:lang w:val="ro-RO" w:eastAsia="ro-RO"/>
            </w:rPr>
            <w:drawing>
              <wp:anchor distT="0" distB="0" distL="114300" distR="114300" simplePos="0" relativeHeight="251658240" behindDoc="0" locked="0" layoutInCell="1" allowOverlap="1">
                <wp:simplePos x="0" y="0"/>
                <wp:positionH relativeFrom="column">
                  <wp:posOffset>29682</wp:posOffset>
                </wp:positionH>
                <wp:positionV relativeFrom="paragraph">
                  <wp:posOffset>-74428</wp:posOffset>
                </wp:positionV>
                <wp:extent cx="789025" cy="786809"/>
                <wp:effectExtent l="19050" t="0" r="0" b="0"/>
                <wp:wrapNone/>
                <wp:docPr id="1" name="Picture 1" descr="C:\Users\Victoria\Desktop\4710_logo-color-fsm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Desktop\4710_logo-color-fsm3.jpeg"/>
                        <pic:cNvPicPr>
                          <a:picLocks noChangeAspect="1" noChangeArrowheads="1"/>
                        </pic:cNvPicPr>
                      </pic:nvPicPr>
                      <pic:blipFill>
                        <a:blip r:embed="rId1"/>
                        <a:srcRect/>
                        <a:stretch>
                          <a:fillRect/>
                        </a:stretch>
                      </pic:blipFill>
                      <pic:spPr bwMode="auto">
                        <a:xfrm>
                          <a:off x="0" y="0"/>
                          <a:ext cx="789025" cy="786809"/>
                        </a:xfrm>
                        <a:prstGeom prst="rect">
                          <a:avLst/>
                        </a:prstGeom>
                        <a:noFill/>
                        <a:ln w="9525">
                          <a:noFill/>
                          <a:miter lim="800000"/>
                          <a:headEnd/>
                          <a:tailEnd/>
                        </a:ln>
                      </pic:spPr>
                    </pic:pic>
                  </a:graphicData>
                </a:graphic>
              </wp:anchor>
            </w:drawing>
          </w:r>
        </w:p>
        <w:p w:rsidR="007A784B" w:rsidRDefault="007A784B" w:rsidP="007A784B">
          <w:pPr>
            <w:pStyle w:val="adresanoastra"/>
            <w:ind w:left="720" w:right="0"/>
            <w:jc w:val="left"/>
            <w:rPr>
              <w:lang w:val="ro-RO"/>
            </w:rPr>
          </w:pPr>
        </w:p>
        <w:p w:rsidR="00A35320" w:rsidRDefault="00A35320" w:rsidP="007A784B">
          <w:pPr>
            <w:pStyle w:val="adresanoastra"/>
            <w:ind w:left="720" w:right="0"/>
            <w:jc w:val="left"/>
            <w:rPr>
              <w:lang w:val="ro-RO"/>
            </w:rPr>
          </w:pPr>
        </w:p>
        <w:p w:rsidR="00A35320" w:rsidRDefault="00A35320" w:rsidP="007A784B">
          <w:pPr>
            <w:pStyle w:val="adresanoastra"/>
            <w:ind w:left="720" w:right="0"/>
            <w:jc w:val="left"/>
            <w:rPr>
              <w:lang w:val="ro-RO"/>
            </w:rPr>
          </w:pPr>
        </w:p>
        <w:p w:rsidR="00A35320" w:rsidRDefault="00A35320" w:rsidP="007A784B">
          <w:pPr>
            <w:pStyle w:val="adresanoastra"/>
            <w:ind w:left="720" w:right="0"/>
            <w:jc w:val="left"/>
            <w:rPr>
              <w:lang w:val="ro-RO"/>
            </w:rPr>
          </w:pPr>
        </w:p>
        <w:p w:rsidR="00A35320" w:rsidRDefault="00A35320" w:rsidP="007A784B">
          <w:pPr>
            <w:pStyle w:val="adresanoastra"/>
            <w:ind w:left="720" w:right="0"/>
            <w:jc w:val="left"/>
            <w:rPr>
              <w:lang w:val="ro-RO"/>
            </w:rPr>
          </w:pPr>
        </w:p>
        <w:p w:rsidR="00CF6708" w:rsidRDefault="00CF6708" w:rsidP="00CF6708">
          <w:pPr>
            <w:spacing w:after="0"/>
            <w:rPr>
              <w:b/>
              <w:sz w:val="20"/>
              <w:szCs w:val="20"/>
              <w:lang w:val="ro-RO"/>
            </w:rPr>
          </w:pPr>
        </w:p>
        <w:p w:rsidR="00CF6708" w:rsidRDefault="00CF6708" w:rsidP="00CF6708">
          <w:pPr>
            <w:spacing w:after="0"/>
            <w:rPr>
              <w:b/>
              <w:sz w:val="20"/>
              <w:szCs w:val="20"/>
              <w:lang w:val="ro-RO"/>
            </w:rPr>
          </w:pPr>
        </w:p>
        <w:p w:rsidR="00CF6708" w:rsidRDefault="00CF6708" w:rsidP="00CF6708">
          <w:pPr>
            <w:spacing w:after="0"/>
            <w:rPr>
              <w:b/>
              <w:sz w:val="20"/>
              <w:szCs w:val="20"/>
              <w:lang w:val="ro-RO"/>
            </w:rPr>
          </w:pPr>
        </w:p>
        <w:p w:rsidR="00684E42" w:rsidRDefault="00F33F5D" w:rsidP="00DB419F">
          <w:pPr>
            <w:pStyle w:val="comunicatdepresa"/>
            <w:rPr>
              <w:rFonts w:ascii="HelveticaNeueLT Pro 45 Lt" w:hAnsi="HelveticaNeueLT Pro 45 Lt"/>
              <w:b w:val="0"/>
              <w:color w:val="383638"/>
            </w:rPr>
          </w:pPr>
          <w:r w:rsidRPr="001C097A">
            <w:rPr>
              <w:rFonts w:ascii="HelveticaNeueLT Pro 45 Lt" w:hAnsi="HelveticaNeueLT Pro 45 Lt"/>
              <w:b w:val="0"/>
              <w:color w:val="383638"/>
            </w:rPr>
            <w:t>COMUNICAT DE PRESĂ</w:t>
          </w:r>
        </w:p>
        <w:p w:rsidR="00CF6708" w:rsidRPr="00CF6708" w:rsidRDefault="007D70F2" w:rsidP="007D70F2">
          <w:pPr>
            <w:pStyle w:val="datapublicarii"/>
            <w:spacing w:after="0"/>
            <w:ind w:left="0"/>
            <w:jc w:val="both"/>
            <w:rPr>
              <w:rFonts w:ascii="HelveticaNeueLT Pro 45 Lt" w:hAnsi="HelveticaNeueLT Pro 45 Lt"/>
            </w:rPr>
          </w:pPr>
          <w:r>
            <w:rPr>
              <w:rFonts w:ascii="HelveticaNeueLT Pro 45 Lt" w:hAnsi="HelveticaNeueLT Pro 45 Lt" w:cs="Helvetica"/>
            </w:rPr>
            <w:t>1 iulie</w:t>
          </w:r>
          <w:r w:rsidR="00CF6708" w:rsidRPr="0010681A">
            <w:rPr>
              <w:rFonts w:ascii="HelveticaNeueLT Pro 45 Lt" w:hAnsi="HelveticaNeueLT Pro 45 Lt" w:cs="Helvetica"/>
            </w:rPr>
            <w:t xml:space="preserve"> 2014, Chi</w:t>
          </w:r>
          <w:r w:rsidR="00CF6708">
            <w:rPr>
              <w:rFonts w:ascii="HelveticaNeueLT Pro 45 Lt" w:hAnsi="HelveticaNeueLT Pro 45 Lt"/>
            </w:rPr>
            <w:t>șinău</w:t>
          </w:r>
        </w:p>
      </w:tc>
      <w:tc>
        <w:tcPr>
          <w:tcW w:w="3510" w:type="dxa"/>
        </w:tcPr>
        <w:p w:rsidR="00684E42" w:rsidRPr="001C097A" w:rsidRDefault="00684E42" w:rsidP="001C097A">
          <w:pPr>
            <w:pStyle w:val="logo"/>
            <w:ind w:right="0"/>
            <w:rPr>
              <w:rStyle w:val="logoChar"/>
            </w:rPr>
          </w:pPr>
          <w:r w:rsidRPr="00684E42">
            <w:rPr>
              <w:noProof/>
              <w:lang w:val="ro-RO" w:eastAsia="ro-RO"/>
            </w:rPr>
            <w:drawing>
              <wp:inline distT="0" distB="0" distL="0" distR="0">
                <wp:extent cx="1854425" cy="388470"/>
                <wp:effectExtent l="19050" t="0" r="0" b="0"/>
                <wp:docPr id="5" name="Picture 1" descr="D:\Expert-Grup\template EG\rt-expert-group-logo-final_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xpert-Grup\template EG\rt-expert-group-logo-final_ro.jpg"/>
                        <pic:cNvPicPr>
                          <a:picLocks noChangeAspect="1" noChangeArrowheads="1"/>
                        </pic:cNvPicPr>
                      </pic:nvPicPr>
                      <pic:blipFill>
                        <a:blip r:embed="rId2"/>
                        <a:srcRect/>
                        <a:stretch>
                          <a:fillRect/>
                        </a:stretch>
                      </pic:blipFill>
                      <pic:spPr bwMode="auto">
                        <a:xfrm>
                          <a:off x="0" y="0"/>
                          <a:ext cx="1855432" cy="388681"/>
                        </a:xfrm>
                        <a:prstGeom prst="rect">
                          <a:avLst/>
                        </a:prstGeom>
                        <a:noFill/>
                        <a:ln w="9525">
                          <a:noFill/>
                          <a:miter lim="800000"/>
                          <a:headEnd/>
                          <a:tailEnd/>
                        </a:ln>
                      </pic:spPr>
                    </pic:pic>
                  </a:graphicData>
                </a:graphic>
              </wp:inline>
            </w:drawing>
          </w:r>
          <w:r w:rsidR="001C097A" w:rsidRPr="001C097A">
            <w:rPr>
              <w:rFonts w:ascii="HelveticaNeueLT Pro 45 Lt" w:hAnsi="HelveticaNeueLT Pro 45 Lt" w:cs="Arial"/>
              <w:sz w:val="28"/>
              <w:lang w:val="ro-RO"/>
            </w:rPr>
            <w:t xml:space="preserve"> </w:t>
          </w:r>
          <w:r w:rsidR="001C097A" w:rsidRPr="001C097A">
            <w:rPr>
              <w:rFonts w:ascii="HelveticaNeueLT Pro 45 Lt" w:hAnsi="HelveticaNeueLT Pro 45 Lt" w:cs="Arial"/>
              <w:sz w:val="31"/>
              <w:szCs w:val="31"/>
              <w:lang w:val="ro-RO"/>
            </w:rPr>
            <w:t>www.expert-grup.org</w:t>
          </w:r>
        </w:p>
      </w:tc>
    </w:tr>
  </w:tbl>
  <w:p w:rsidR="00684E42" w:rsidRPr="00A81710" w:rsidRDefault="00684E42" w:rsidP="005D1A77">
    <w:pPr>
      <w:pStyle w:val="adresanoastra"/>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27433"/>
    <w:multiLevelType w:val="hybridMultilevel"/>
    <w:tmpl w:val="2C9013BC"/>
    <w:lvl w:ilvl="0" w:tplc="D11A4AC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12335B98"/>
    <w:multiLevelType w:val="hybridMultilevel"/>
    <w:tmpl w:val="466033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6D44CD"/>
    <w:multiLevelType w:val="hybridMultilevel"/>
    <w:tmpl w:val="78221F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E9448A2"/>
    <w:multiLevelType w:val="hybridMultilevel"/>
    <w:tmpl w:val="8BACC3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EAF4AF1"/>
    <w:multiLevelType w:val="hybridMultilevel"/>
    <w:tmpl w:val="80ACD7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F1E7093"/>
    <w:multiLevelType w:val="hybridMultilevel"/>
    <w:tmpl w:val="1A7435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2DC03E5"/>
    <w:multiLevelType w:val="hybridMultilevel"/>
    <w:tmpl w:val="207C75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522494B"/>
    <w:multiLevelType w:val="hybridMultilevel"/>
    <w:tmpl w:val="177EAA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A623969"/>
    <w:multiLevelType w:val="hybridMultilevel"/>
    <w:tmpl w:val="5C3A7A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BEB53DE"/>
    <w:multiLevelType w:val="hybridMultilevel"/>
    <w:tmpl w:val="980693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08E2C25"/>
    <w:multiLevelType w:val="hybridMultilevel"/>
    <w:tmpl w:val="99A6ED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5E0406F6"/>
    <w:multiLevelType w:val="hybridMultilevel"/>
    <w:tmpl w:val="FA12429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6C222F9F"/>
    <w:multiLevelType w:val="hybridMultilevel"/>
    <w:tmpl w:val="4B2A0E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758676AE"/>
    <w:multiLevelType w:val="hybridMultilevel"/>
    <w:tmpl w:val="5FBC1E0A"/>
    <w:lvl w:ilvl="0" w:tplc="04180001">
      <w:start w:val="1"/>
      <w:numFmt w:val="bullet"/>
      <w:lvlText w:val=""/>
      <w:lvlJc w:val="left"/>
      <w:pPr>
        <w:ind w:left="783" w:hanging="360"/>
      </w:pPr>
      <w:rPr>
        <w:rFonts w:ascii="Symbol" w:hAnsi="Symbol"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14">
    <w:nsid w:val="774435A4"/>
    <w:multiLevelType w:val="hybridMultilevel"/>
    <w:tmpl w:val="23BE7F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78FC2486"/>
    <w:multiLevelType w:val="hybridMultilevel"/>
    <w:tmpl w:val="C65687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F6B6E60"/>
    <w:multiLevelType w:val="hybridMultilevel"/>
    <w:tmpl w:val="7234C6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3"/>
  </w:num>
  <w:num w:numId="6">
    <w:abstractNumId w:val="0"/>
  </w:num>
  <w:num w:numId="7">
    <w:abstractNumId w:val="7"/>
  </w:num>
  <w:num w:numId="8">
    <w:abstractNumId w:val="4"/>
  </w:num>
  <w:num w:numId="9">
    <w:abstractNumId w:val="14"/>
  </w:num>
  <w:num w:numId="10">
    <w:abstractNumId w:val="11"/>
  </w:num>
  <w:num w:numId="11">
    <w:abstractNumId w:val="12"/>
  </w:num>
  <w:num w:numId="12">
    <w:abstractNumId w:val="10"/>
  </w:num>
  <w:num w:numId="13">
    <w:abstractNumId w:val="13"/>
  </w:num>
  <w:num w:numId="14">
    <w:abstractNumId w:val="8"/>
  </w:num>
  <w:num w:numId="15">
    <w:abstractNumId w:val="16"/>
  </w:num>
  <w:num w:numId="16">
    <w:abstractNumId w:val="9"/>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38914"/>
  </w:hdrShapeDefaults>
  <w:footnotePr>
    <w:footnote w:id="-1"/>
    <w:footnote w:id="0"/>
  </w:footnotePr>
  <w:endnotePr>
    <w:endnote w:id="-1"/>
    <w:endnote w:id="0"/>
  </w:endnotePr>
  <w:compat/>
  <w:rsids>
    <w:rsidRoot w:val="009E6A86"/>
    <w:rsid w:val="00003EEE"/>
    <w:rsid w:val="000171D7"/>
    <w:rsid w:val="00024181"/>
    <w:rsid w:val="0003268E"/>
    <w:rsid w:val="0004144E"/>
    <w:rsid w:val="00042494"/>
    <w:rsid w:val="000550E1"/>
    <w:rsid w:val="00055488"/>
    <w:rsid w:val="00057AC9"/>
    <w:rsid w:val="00060614"/>
    <w:rsid w:val="00067285"/>
    <w:rsid w:val="00074F37"/>
    <w:rsid w:val="00075FCE"/>
    <w:rsid w:val="0008041D"/>
    <w:rsid w:val="000900AF"/>
    <w:rsid w:val="000A1524"/>
    <w:rsid w:val="000A2317"/>
    <w:rsid w:val="000A5FEE"/>
    <w:rsid w:val="000A6ED3"/>
    <w:rsid w:val="000C1E9E"/>
    <w:rsid w:val="000C71DB"/>
    <w:rsid w:val="000D1AB9"/>
    <w:rsid w:val="000E7E5C"/>
    <w:rsid w:val="000F3C00"/>
    <w:rsid w:val="0010681A"/>
    <w:rsid w:val="00114A49"/>
    <w:rsid w:val="00116B1C"/>
    <w:rsid w:val="00121627"/>
    <w:rsid w:val="001251C0"/>
    <w:rsid w:val="00127CA5"/>
    <w:rsid w:val="0014182D"/>
    <w:rsid w:val="00143B21"/>
    <w:rsid w:val="00152AA4"/>
    <w:rsid w:val="001650F6"/>
    <w:rsid w:val="001719C9"/>
    <w:rsid w:val="001738EF"/>
    <w:rsid w:val="00183B13"/>
    <w:rsid w:val="00195096"/>
    <w:rsid w:val="001977E6"/>
    <w:rsid w:val="001A060C"/>
    <w:rsid w:val="001A4C2B"/>
    <w:rsid w:val="001C097A"/>
    <w:rsid w:val="001D0C9B"/>
    <w:rsid w:val="001D202D"/>
    <w:rsid w:val="001D72F9"/>
    <w:rsid w:val="001D7BAB"/>
    <w:rsid w:val="001E3715"/>
    <w:rsid w:val="001F7843"/>
    <w:rsid w:val="00207B3B"/>
    <w:rsid w:val="002207F8"/>
    <w:rsid w:val="00231A92"/>
    <w:rsid w:val="002324A8"/>
    <w:rsid w:val="002361FF"/>
    <w:rsid w:val="00241D45"/>
    <w:rsid w:val="00261D5F"/>
    <w:rsid w:val="002649A2"/>
    <w:rsid w:val="00270BEA"/>
    <w:rsid w:val="002712BD"/>
    <w:rsid w:val="0027547A"/>
    <w:rsid w:val="0028389F"/>
    <w:rsid w:val="00287738"/>
    <w:rsid w:val="002969AC"/>
    <w:rsid w:val="00296AF1"/>
    <w:rsid w:val="002A4DD8"/>
    <w:rsid w:val="002B6B0A"/>
    <w:rsid w:val="002B7560"/>
    <w:rsid w:val="002C34E4"/>
    <w:rsid w:val="002D2978"/>
    <w:rsid w:val="002E6E2B"/>
    <w:rsid w:val="003046E2"/>
    <w:rsid w:val="003056E1"/>
    <w:rsid w:val="00311667"/>
    <w:rsid w:val="00312687"/>
    <w:rsid w:val="00313DFF"/>
    <w:rsid w:val="00361225"/>
    <w:rsid w:val="00366541"/>
    <w:rsid w:val="00370510"/>
    <w:rsid w:val="00375204"/>
    <w:rsid w:val="00393F44"/>
    <w:rsid w:val="003A0A2C"/>
    <w:rsid w:val="003A256A"/>
    <w:rsid w:val="003A7E14"/>
    <w:rsid w:val="003B428B"/>
    <w:rsid w:val="003B656F"/>
    <w:rsid w:val="003D34BF"/>
    <w:rsid w:val="003D6E98"/>
    <w:rsid w:val="003D73F5"/>
    <w:rsid w:val="003E02D2"/>
    <w:rsid w:val="003E5199"/>
    <w:rsid w:val="003E6C49"/>
    <w:rsid w:val="003F4133"/>
    <w:rsid w:val="003F777C"/>
    <w:rsid w:val="003F7E35"/>
    <w:rsid w:val="00400A19"/>
    <w:rsid w:val="004033AB"/>
    <w:rsid w:val="0043087E"/>
    <w:rsid w:val="00456471"/>
    <w:rsid w:val="004620F5"/>
    <w:rsid w:val="00466221"/>
    <w:rsid w:val="004751D8"/>
    <w:rsid w:val="00481335"/>
    <w:rsid w:val="0048226D"/>
    <w:rsid w:val="004905EA"/>
    <w:rsid w:val="0049641A"/>
    <w:rsid w:val="0049762A"/>
    <w:rsid w:val="004A45F7"/>
    <w:rsid w:val="004B4A42"/>
    <w:rsid w:val="004C1775"/>
    <w:rsid w:val="004D6282"/>
    <w:rsid w:val="004D7939"/>
    <w:rsid w:val="004F1CFF"/>
    <w:rsid w:val="004F25E7"/>
    <w:rsid w:val="005037FA"/>
    <w:rsid w:val="00503DDC"/>
    <w:rsid w:val="005056E2"/>
    <w:rsid w:val="0050753F"/>
    <w:rsid w:val="00514DDB"/>
    <w:rsid w:val="0052557F"/>
    <w:rsid w:val="0053004E"/>
    <w:rsid w:val="005353DF"/>
    <w:rsid w:val="00547F19"/>
    <w:rsid w:val="00552D3C"/>
    <w:rsid w:val="005615BD"/>
    <w:rsid w:val="005652A2"/>
    <w:rsid w:val="005665BA"/>
    <w:rsid w:val="0057572B"/>
    <w:rsid w:val="00591976"/>
    <w:rsid w:val="005A3393"/>
    <w:rsid w:val="005A7511"/>
    <w:rsid w:val="005C7CF9"/>
    <w:rsid w:val="005D1A77"/>
    <w:rsid w:val="005D1E1A"/>
    <w:rsid w:val="005D5459"/>
    <w:rsid w:val="005D5E16"/>
    <w:rsid w:val="005E5600"/>
    <w:rsid w:val="005F0686"/>
    <w:rsid w:val="005F4468"/>
    <w:rsid w:val="00603460"/>
    <w:rsid w:val="00620871"/>
    <w:rsid w:val="00620D9A"/>
    <w:rsid w:val="00633B48"/>
    <w:rsid w:val="00634E8B"/>
    <w:rsid w:val="00652DD0"/>
    <w:rsid w:val="0067294E"/>
    <w:rsid w:val="00684E42"/>
    <w:rsid w:val="006A0A63"/>
    <w:rsid w:val="006A0BCE"/>
    <w:rsid w:val="006A25DE"/>
    <w:rsid w:val="006A2FDF"/>
    <w:rsid w:val="006A3C1C"/>
    <w:rsid w:val="006A3D58"/>
    <w:rsid w:val="006A5F88"/>
    <w:rsid w:val="006B6074"/>
    <w:rsid w:val="006D195B"/>
    <w:rsid w:val="006D21A6"/>
    <w:rsid w:val="006D47EA"/>
    <w:rsid w:val="006E11A1"/>
    <w:rsid w:val="006E1BCB"/>
    <w:rsid w:val="006E6AD1"/>
    <w:rsid w:val="006E7DDD"/>
    <w:rsid w:val="006F0294"/>
    <w:rsid w:val="006F1889"/>
    <w:rsid w:val="007065F2"/>
    <w:rsid w:val="00711CF5"/>
    <w:rsid w:val="00712A68"/>
    <w:rsid w:val="00713521"/>
    <w:rsid w:val="00713700"/>
    <w:rsid w:val="0071381C"/>
    <w:rsid w:val="00713D7B"/>
    <w:rsid w:val="007246C0"/>
    <w:rsid w:val="00733DD4"/>
    <w:rsid w:val="007456F6"/>
    <w:rsid w:val="0076215B"/>
    <w:rsid w:val="00763AE6"/>
    <w:rsid w:val="00766AF4"/>
    <w:rsid w:val="00782AF8"/>
    <w:rsid w:val="007858B0"/>
    <w:rsid w:val="007870BF"/>
    <w:rsid w:val="007A6A59"/>
    <w:rsid w:val="007A784B"/>
    <w:rsid w:val="007B5833"/>
    <w:rsid w:val="007C21B7"/>
    <w:rsid w:val="007C3D06"/>
    <w:rsid w:val="007C606C"/>
    <w:rsid w:val="007D528F"/>
    <w:rsid w:val="007D70F2"/>
    <w:rsid w:val="007D744C"/>
    <w:rsid w:val="007E2130"/>
    <w:rsid w:val="007E79F0"/>
    <w:rsid w:val="00803240"/>
    <w:rsid w:val="00806B20"/>
    <w:rsid w:val="00813438"/>
    <w:rsid w:val="00826F90"/>
    <w:rsid w:val="00834616"/>
    <w:rsid w:val="0083548C"/>
    <w:rsid w:val="008508BD"/>
    <w:rsid w:val="00851645"/>
    <w:rsid w:val="008650E9"/>
    <w:rsid w:val="00865E83"/>
    <w:rsid w:val="00867ACF"/>
    <w:rsid w:val="008713F1"/>
    <w:rsid w:val="00881468"/>
    <w:rsid w:val="00884774"/>
    <w:rsid w:val="00884C14"/>
    <w:rsid w:val="00886222"/>
    <w:rsid w:val="008938F7"/>
    <w:rsid w:val="00893C03"/>
    <w:rsid w:val="00896B48"/>
    <w:rsid w:val="008A2AB3"/>
    <w:rsid w:val="008B71C4"/>
    <w:rsid w:val="008C2E35"/>
    <w:rsid w:val="008D5B83"/>
    <w:rsid w:val="008F0691"/>
    <w:rsid w:val="008F2199"/>
    <w:rsid w:val="008F31B1"/>
    <w:rsid w:val="00915ABA"/>
    <w:rsid w:val="00933A7E"/>
    <w:rsid w:val="0098140A"/>
    <w:rsid w:val="00984798"/>
    <w:rsid w:val="00986402"/>
    <w:rsid w:val="009960CC"/>
    <w:rsid w:val="009A4B99"/>
    <w:rsid w:val="009B6552"/>
    <w:rsid w:val="009C0347"/>
    <w:rsid w:val="009D3168"/>
    <w:rsid w:val="009E1E73"/>
    <w:rsid w:val="009E6A86"/>
    <w:rsid w:val="009E6B3D"/>
    <w:rsid w:val="009F013E"/>
    <w:rsid w:val="009F4377"/>
    <w:rsid w:val="009F66AD"/>
    <w:rsid w:val="009F6FB9"/>
    <w:rsid w:val="00A00F2B"/>
    <w:rsid w:val="00A0169C"/>
    <w:rsid w:val="00A15BEA"/>
    <w:rsid w:val="00A226B5"/>
    <w:rsid w:val="00A35320"/>
    <w:rsid w:val="00A36D2F"/>
    <w:rsid w:val="00A37C89"/>
    <w:rsid w:val="00A40889"/>
    <w:rsid w:val="00A40D90"/>
    <w:rsid w:val="00A45810"/>
    <w:rsid w:val="00A60CAF"/>
    <w:rsid w:val="00A71D22"/>
    <w:rsid w:val="00A76CD9"/>
    <w:rsid w:val="00A81710"/>
    <w:rsid w:val="00A824CA"/>
    <w:rsid w:val="00A85498"/>
    <w:rsid w:val="00A9784A"/>
    <w:rsid w:val="00AC2A4F"/>
    <w:rsid w:val="00AC61BE"/>
    <w:rsid w:val="00AD451E"/>
    <w:rsid w:val="00AE1AA4"/>
    <w:rsid w:val="00AE7491"/>
    <w:rsid w:val="00AF351C"/>
    <w:rsid w:val="00B0437D"/>
    <w:rsid w:val="00B05909"/>
    <w:rsid w:val="00B1654D"/>
    <w:rsid w:val="00B17A2A"/>
    <w:rsid w:val="00B3074E"/>
    <w:rsid w:val="00B329DC"/>
    <w:rsid w:val="00B56486"/>
    <w:rsid w:val="00B601FD"/>
    <w:rsid w:val="00B813C7"/>
    <w:rsid w:val="00B83511"/>
    <w:rsid w:val="00B83BCE"/>
    <w:rsid w:val="00BA77A7"/>
    <w:rsid w:val="00BC4C05"/>
    <w:rsid w:val="00BD05ED"/>
    <w:rsid w:val="00BD22D3"/>
    <w:rsid w:val="00BE01A2"/>
    <w:rsid w:val="00BE43A7"/>
    <w:rsid w:val="00BF2EEE"/>
    <w:rsid w:val="00C2072D"/>
    <w:rsid w:val="00C22C83"/>
    <w:rsid w:val="00C31101"/>
    <w:rsid w:val="00C31AF7"/>
    <w:rsid w:val="00C464FF"/>
    <w:rsid w:val="00C5139E"/>
    <w:rsid w:val="00C53339"/>
    <w:rsid w:val="00C55F38"/>
    <w:rsid w:val="00C63512"/>
    <w:rsid w:val="00C715F2"/>
    <w:rsid w:val="00C83A23"/>
    <w:rsid w:val="00C974B7"/>
    <w:rsid w:val="00CA0695"/>
    <w:rsid w:val="00CA0824"/>
    <w:rsid w:val="00CA5A7E"/>
    <w:rsid w:val="00CB0598"/>
    <w:rsid w:val="00CB47BD"/>
    <w:rsid w:val="00CC1BBB"/>
    <w:rsid w:val="00CC72E5"/>
    <w:rsid w:val="00CC7647"/>
    <w:rsid w:val="00CD1517"/>
    <w:rsid w:val="00CD5340"/>
    <w:rsid w:val="00CE1A10"/>
    <w:rsid w:val="00CE3C05"/>
    <w:rsid w:val="00CE5D6B"/>
    <w:rsid w:val="00CF6708"/>
    <w:rsid w:val="00D00811"/>
    <w:rsid w:val="00D05391"/>
    <w:rsid w:val="00D32FE8"/>
    <w:rsid w:val="00D55EAF"/>
    <w:rsid w:val="00D613A4"/>
    <w:rsid w:val="00D614AD"/>
    <w:rsid w:val="00D62CB7"/>
    <w:rsid w:val="00D660B9"/>
    <w:rsid w:val="00D74952"/>
    <w:rsid w:val="00D80319"/>
    <w:rsid w:val="00DA130F"/>
    <w:rsid w:val="00DA379E"/>
    <w:rsid w:val="00DB0AA4"/>
    <w:rsid w:val="00DB419F"/>
    <w:rsid w:val="00DC176D"/>
    <w:rsid w:val="00DC1C44"/>
    <w:rsid w:val="00DC6DAC"/>
    <w:rsid w:val="00DD0B15"/>
    <w:rsid w:val="00DD5DD8"/>
    <w:rsid w:val="00DF1AEF"/>
    <w:rsid w:val="00E06953"/>
    <w:rsid w:val="00E228E3"/>
    <w:rsid w:val="00E23261"/>
    <w:rsid w:val="00E23CFB"/>
    <w:rsid w:val="00E304BB"/>
    <w:rsid w:val="00E31895"/>
    <w:rsid w:val="00E32EC2"/>
    <w:rsid w:val="00E37CEE"/>
    <w:rsid w:val="00E413D9"/>
    <w:rsid w:val="00E43630"/>
    <w:rsid w:val="00E5407A"/>
    <w:rsid w:val="00E64B71"/>
    <w:rsid w:val="00E721A3"/>
    <w:rsid w:val="00E750F9"/>
    <w:rsid w:val="00E878A3"/>
    <w:rsid w:val="00E93733"/>
    <w:rsid w:val="00E97ECA"/>
    <w:rsid w:val="00EB1B4F"/>
    <w:rsid w:val="00EB3985"/>
    <w:rsid w:val="00EB3AFB"/>
    <w:rsid w:val="00EB5FD4"/>
    <w:rsid w:val="00EB7B1F"/>
    <w:rsid w:val="00ED2084"/>
    <w:rsid w:val="00EE4D2E"/>
    <w:rsid w:val="00EF1CE8"/>
    <w:rsid w:val="00EF2F1F"/>
    <w:rsid w:val="00EF38C8"/>
    <w:rsid w:val="00EF5B52"/>
    <w:rsid w:val="00F00152"/>
    <w:rsid w:val="00F05627"/>
    <w:rsid w:val="00F106EE"/>
    <w:rsid w:val="00F21397"/>
    <w:rsid w:val="00F27FAD"/>
    <w:rsid w:val="00F30688"/>
    <w:rsid w:val="00F32C70"/>
    <w:rsid w:val="00F33F5D"/>
    <w:rsid w:val="00F42A1A"/>
    <w:rsid w:val="00F42FBB"/>
    <w:rsid w:val="00F51D5E"/>
    <w:rsid w:val="00F60ABF"/>
    <w:rsid w:val="00F6548F"/>
    <w:rsid w:val="00F655E9"/>
    <w:rsid w:val="00F65AF7"/>
    <w:rsid w:val="00F80178"/>
    <w:rsid w:val="00F80A58"/>
    <w:rsid w:val="00F83615"/>
    <w:rsid w:val="00F904B2"/>
    <w:rsid w:val="00F94D16"/>
    <w:rsid w:val="00FA2E06"/>
    <w:rsid w:val="00FA59A6"/>
    <w:rsid w:val="00FA6AC8"/>
    <w:rsid w:val="00FA7D94"/>
    <w:rsid w:val="00FB008E"/>
    <w:rsid w:val="00FB67C0"/>
    <w:rsid w:val="00FC017C"/>
    <w:rsid w:val="00FC48A1"/>
    <w:rsid w:val="00FD0C30"/>
    <w:rsid w:val="00FD6F25"/>
    <w:rsid w:val="00FE3492"/>
    <w:rsid w:val="00FE694A"/>
    <w:rsid w:val="00FF055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67ACF"/>
    <w:pPr>
      <w:spacing w:before="0" w:after="120" w:line="240" w:lineRule="auto"/>
    </w:pPr>
    <w:rPr>
      <w:rFonts w:ascii="Calibri" w:eastAsia="Times New Roman" w:hAnsi="Calibri" w:cs="Calibri"/>
      <w:sz w:val="24"/>
      <w:szCs w:val="24"/>
      <w:lang w:eastAsia="ru-RU" w:bidi="ar-SA"/>
    </w:rPr>
  </w:style>
  <w:style w:type="paragraph" w:styleId="Heading1">
    <w:name w:val="heading 1"/>
    <w:basedOn w:val="Normal"/>
    <w:next w:val="Normal"/>
    <w:link w:val="Heading1Char"/>
    <w:uiPriority w:val="9"/>
    <w:rsid w:val="00EE4D2E"/>
    <w:pPr>
      <w:pBdr>
        <w:top w:val="single" w:sz="24" w:space="0" w:color="C00000" w:themeColor="accent1"/>
        <w:left w:val="single" w:sz="24" w:space="0" w:color="C00000" w:themeColor="accent1"/>
        <w:bottom w:val="single" w:sz="24" w:space="0" w:color="C00000" w:themeColor="accent1"/>
        <w:right w:val="single" w:sz="24" w:space="0" w:color="C00000" w:themeColor="accent1"/>
      </w:pBdr>
      <w:shd w:val="clear" w:color="auto" w:fill="C00000"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rsid w:val="00EE4D2E"/>
    <w:pPr>
      <w:pBdr>
        <w:top w:val="single" w:sz="24" w:space="0" w:color="FFBFBF" w:themeColor="accent1" w:themeTint="33"/>
        <w:left w:val="single" w:sz="24" w:space="0" w:color="FFBFBF" w:themeColor="accent1" w:themeTint="33"/>
        <w:bottom w:val="single" w:sz="24" w:space="0" w:color="FFBFBF" w:themeColor="accent1" w:themeTint="33"/>
        <w:right w:val="single" w:sz="24" w:space="0" w:color="FFBFBF" w:themeColor="accent1" w:themeTint="33"/>
      </w:pBdr>
      <w:shd w:val="clear" w:color="auto" w:fill="FFBFBF"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rsid w:val="00EE4D2E"/>
    <w:pPr>
      <w:pBdr>
        <w:top w:val="single" w:sz="6" w:space="2" w:color="C00000" w:themeColor="accent1"/>
        <w:left w:val="single" w:sz="6" w:space="2" w:color="C00000" w:themeColor="accent1"/>
      </w:pBdr>
      <w:spacing w:before="300" w:after="0"/>
      <w:outlineLvl w:val="2"/>
    </w:pPr>
    <w:rPr>
      <w:caps/>
      <w:color w:val="5F0000" w:themeColor="accent1" w:themeShade="7F"/>
      <w:spacing w:val="15"/>
      <w:sz w:val="22"/>
      <w:szCs w:val="22"/>
    </w:rPr>
  </w:style>
  <w:style w:type="paragraph" w:styleId="Heading4">
    <w:name w:val="heading 4"/>
    <w:basedOn w:val="Normal"/>
    <w:next w:val="Normal"/>
    <w:link w:val="Heading4Char"/>
    <w:uiPriority w:val="9"/>
    <w:semiHidden/>
    <w:unhideWhenUsed/>
    <w:rsid w:val="00EE4D2E"/>
    <w:pPr>
      <w:pBdr>
        <w:top w:val="dotted" w:sz="6" w:space="2" w:color="C00000" w:themeColor="accent1"/>
        <w:left w:val="dotted" w:sz="6" w:space="2" w:color="C00000" w:themeColor="accent1"/>
      </w:pBdr>
      <w:spacing w:before="300" w:after="0"/>
      <w:outlineLvl w:val="3"/>
    </w:pPr>
    <w:rPr>
      <w:caps/>
      <w:color w:val="8F0000" w:themeColor="accent1" w:themeShade="BF"/>
      <w:spacing w:val="10"/>
      <w:sz w:val="22"/>
      <w:szCs w:val="22"/>
    </w:rPr>
  </w:style>
  <w:style w:type="paragraph" w:styleId="Heading5">
    <w:name w:val="heading 5"/>
    <w:basedOn w:val="Normal"/>
    <w:next w:val="Normal"/>
    <w:link w:val="Heading5Char"/>
    <w:uiPriority w:val="9"/>
    <w:semiHidden/>
    <w:unhideWhenUsed/>
    <w:qFormat/>
    <w:rsid w:val="00EE4D2E"/>
    <w:pPr>
      <w:pBdr>
        <w:bottom w:val="single" w:sz="6" w:space="1" w:color="C00000" w:themeColor="accent1"/>
      </w:pBdr>
      <w:spacing w:before="300" w:after="0"/>
      <w:outlineLvl w:val="4"/>
    </w:pPr>
    <w:rPr>
      <w:caps/>
      <w:color w:val="8F0000" w:themeColor="accent1" w:themeShade="BF"/>
      <w:spacing w:val="10"/>
      <w:sz w:val="22"/>
      <w:szCs w:val="22"/>
    </w:rPr>
  </w:style>
  <w:style w:type="paragraph" w:styleId="Heading6">
    <w:name w:val="heading 6"/>
    <w:basedOn w:val="Normal"/>
    <w:next w:val="Normal"/>
    <w:link w:val="Heading6Char"/>
    <w:uiPriority w:val="9"/>
    <w:semiHidden/>
    <w:unhideWhenUsed/>
    <w:qFormat/>
    <w:rsid w:val="00EE4D2E"/>
    <w:pPr>
      <w:pBdr>
        <w:bottom w:val="dotted" w:sz="6" w:space="1" w:color="C00000" w:themeColor="accent1"/>
      </w:pBdr>
      <w:spacing w:before="300" w:after="0"/>
      <w:outlineLvl w:val="5"/>
    </w:pPr>
    <w:rPr>
      <w:caps/>
      <w:color w:val="8F0000" w:themeColor="accent1" w:themeShade="BF"/>
      <w:spacing w:val="10"/>
      <w:sz w:val="22"/>
      <w:szCs w:val="22"/>
    </w:rPr>
  </w:style>
  <w:style w:type="paragraph" w:styleId="Heading7">
    <w:name w:val="heading 7"/>
    <w:basedOn w:val="Normal"/>
    <w:next w:val="Normal"/>
    <w:link w:val="Heading7Char"/>
    <w:uiPriority w:val="9"/>
    <w:semiHidden/>
    <w:unhideWhenUsed/>
    <w:qFormat/>
    <w:rsid w:val="00EE4D2E"/>
    <w:pPr>
      <w:spacing w:before="300" w:after="0"/>
      <w:outlineLvl w:val="6"/>
    </w:pPr>
    <w:rPr>
      <w:caps/>
      <w:color w:val="8F0000" w:themeColor="accent1" w:themeShade="BF"/>
      <w:spacing w:val="10"/>
      <w:sz w:val="22"/>
      <w:szCs w:val="22"/>
    </w:rPr>
  </w:style>
  <w:style w:type="paragraph" w:styleId="Heading8">
    <w:name w:val="heading 8"/>
    <w:basedOn w:val="Normal"/>
    <w:next w:val="Normal"/>
    <w:link w:val="Heading8Char"/>
    <w:uiPriority w:val="9"/>
    <w:semiHidden/>
    <w:unhideWhenUsed/>
    <w:qFormat/>
    <w:rsid w:val="00EE4D2E"/>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E4D2E"/>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1">
    <w:name w:val="sidebar1"/>
    <w:basedOn w:val="Normal"/>
    <w:link w:val="sidebar1Char"/>
    <w:autoRedefine/>
    <w:rsid w:val="00F30688"/>
    <w:pPr>
      <w:framePr w:w="2606" w:h="605" w:hSpace="562" w:wrap="around" w:vAnchor="text" w:hAnchor="text" w:y="1" w:anchorLock="1"/>
      <w:suppressAutoHyphens/>
      <w:overflowPunct w:val="0"/>
      <w:autoSpaceDE w:val="0"/>
      <w:autoSpaceDN w:val="0"/>
      <w:adjustRightInd w:val="0"/>
      <w:textAlignment w:val="baseline"/>
    </w:pPr>
    <w:rPr>
      <w:rFonts w:cs="Times New Roman"/>
      <w:b/>
      <w:i/>
      <w:sz w:val="16"/>
      <w:lang w:val="en-GB"/>
    </w:rPr>
  </w:style>
  <w:style w:type="character" w:customStyle="1" w:styleId="sidebar1Char">
    <w:name w:val="sidebar1 Char"/>
    <w:basedOn w:val="DefaultParagraphFont"/>
    <w:link w:val="sidebar1"/>
    <w:rsid w:val="00F30688"/>
    <w:rPr>
      <w:rFonts w:eastAsia="Times New Roman" w:cs="Times New Roman"/>
      <w:b/>
      <w:i/>
      <w:sz w:val="16"/>
      <w:szCs w:val="20"/>
      <w:lang w:val="en-GB"/>
    </w:rPr>
  </w:style>
  <w:style w:type="character" w:customStyle="1" w:styleId="Heading1Char">
    <w:name w:val="Heading 1 Char"/>
    <w:basedOn w:val="DefaultParagraphFont"/>
    <w:link w:val="Heading1"/>
    <w:uiPriority w:val="9"/>
    <w:rsid w:val="00EE4D2E"/>
    <w:rPr>
      <w:b/>
      <w:bCs/>
      <w:caps/>
      <w:color w:val="FFFFFF" w:themeColor="background1"/>
      <w:spacing w:val="15"/>
      <w:shd w:val="clear" w:color="auto" w:fill="C00000" w:themeFill="accent1"/>
    </w:rPr>
  </w:style>
  <w:style w:type="character" w:customStyle="1" w:styleId="Heading2Char">
    <w:name w:val="Heading 2 Char"/>
    <w:basedOn w:val="DefaultParagraphFont"/>
    <w:link w:val="Heading2"/>
    <w:uiPriority w:val="9"/>
    <w:rsid w:val="00EE4D2E"/>
    <w:rPr>
      <w:caps/>
      <w:spacing w:val="15"/>
      <w:shd w:val="clear" w:color="auto" w:fill="FFBFBF" w:themeFill="accent1" w:themeFillTint="33"/>
    </w:rPr>
  </w:style>
  <w:style w:type="character" w:customStyle="1" w:styleId="Heading3Char">
    <w:name w:val="Heading 3 Char"/>
    <w:basedOn w:val="DefaultParagraphFont"/>
    <w:link w:val="Heading3"/>
    <w:uiPriority w:val="9"/>
    <w:rsid w:val="00EE4D2E"/>
    <w:rPr>
      <w:caps/>
      <w:color w:val="5F0000" w:themeColor="accent1" w:themeShade="7F"/>
      <w:spacing w:val="15"/>
    </w:rPr>
  </w:style>
  <w:style w:type="character" w:customStyle="1" w:styleId="Heading4Char">
    <w:name w:val="Heading 4 Char"/>
    <w:basedOn w:val="DefaultParagraphFont"/>
    <w:link w:val="Heading4"/>
    <w:uiPriority w:val="9"/>
    <w:semiHidden/>
    <w:rsid w:val="00EE4D2E"/>
    <w:rPr>
      <w:caps/>
      <w:color w:val="8F0000" w:themeColor="accent1" w:themeShade="BF"/>
      <w:spacing w:val="10"/>
    </w:rPr>
  </w:style>
  <w:style w:type="character" w:customStyle="1" w:styleId="Heading5Char">
    <w:name w:val="Heading 5 Char"/>
    <w:basedOn w:val="DefaultParagraphFont"/>
    <w:link w:val="Heading5"/>
    <w:uiPriority w:val="9"/>
    <w:semiHidden/>
    <w:rsid w:val="00EE4D2E"/>
    <w:rPr>
      <w:caps/>
      <w:color w:val="8F0000" w:themeColor="accent1" w:themeShade="BF"/>
      <w:spacing w:val="10"/>
    </w:rPr>
  </w:style>
  <w:style w:type="character" w:customStyle="1" w:styleId="Heading6Char">
    <w:name w:val="Heading 6 Char"/>
    <w:basedOn w:val="DefaultParagraphFont"/>
    <w:link w:val="Heading6"/>
    <w:uiPriority w:val="9"/>
    <w:semiHidden/>
    <w:rsid w:val="00EE4D2E"/>
    <w:rPr>
      <w:caps/>
      <w:color w:val="8F0000" w:themeColor="accent1" w:themeShade="BF"/>
      <w:spacing w:val="10"/>
    </w:rPr>
  </w:style>
  <w:style w:type="character" w:customStyle="1" w:styleId="Heading7Char">
    <w:name w:val="Heading 7 Char"/>
    <w:basedOn w:val="DefaultParagraphFont"/>
    <w:link w:val="Heading7"/>
    <w:uiPriority w:val="9"/>
    <w:semiHidden/>
    <w:rsid w:val="00EE4D2E"/>
    <w:rPr>
      <w:caps/>
      <w:color w:val="8F0000" w:themeColor="accent1" w:themeShade="BF"/>
      <w:spacing w:val="10"/>
    </w:rPr>
  </w:style>
  <w:style w:type="character" w:customStyle="1" w:styleId="Heading8Char">
    <w:name w:val="Heading 8 Char"/>
    <w:basedOn w:val="DefaultParagraphFont"/>
    <w:link w:val="Heading8"/>
    <w:uiPriority w:val="9"/>
    <w:semiHidden/>
    <w:rsid w:val="00EE4D2E"/>
    <w:rPr>
      <w:caps/>
      <w:spacing w:val="10"/>
      <w:sz w:val="18"/>
      <w:szCs w:val="18"/>
    </w:rPr>
  </w:style>
  <w:style w:type="character" w:customStyle="1" w:styleId="Heading9Char">
    <w:name w:val="Heading 9 Char"/>
    <w:basedOn w:val="DefaultParagraphFont"/>
    <w:link w:val="Heading9"/>
    <w:uiPriority w:val="9"/>
    <w:semiHidden/>
    <w:rsid w:val="00EE4D2E"/>
    <w:rPr>
      <w:i/>
      <w:caps/>
      <w:spacing w:val="10"/>
      <w:sz w:val="18"/>
      <w:szCs w:val="18"/>
    </w:rPr>
  </w:style>
  <w:style w:type="paragraph" w:styleId="Caption">
    <w:name w:val="caption"/>
    <w:basedOn w:val="Normal"/>
    <w:next w:val="Normal"/>
    <w:uiPriority w:val="35"/>
    <w:semiHidden/>
    <w:unhideWhenUsed/>
    <w:qFormat/>
    <w:rsid w:val="00EE4D2E"/>
    <w:rPr>
      <w:b/>
      <w:bCs/>
      <w:color w:val="8F0000" w:themeColor="accent1" w:themeShade="BF"/>
      <w:sz w:val="16"/>
      <w:szCs w:val="16"/>
    </w:rPr>
  </w:style>
  <w:style w:type="paragraph" w:styleId="Title">
    <w:name w:val="Title"/>
    <w:basedOn w:val="Normal"/>
    <w:next w:val="Normal"/>
    <w:link w:val="TitleChar"/>
    <w:uiPriority w:val="10"/>
    <w:rsid w:val="00EE4D2E"/>
    <w:pPr>
      <w:spacing w:before="720"/>
    </w:pPr>
    <w:rPr>
      <w:smallCaps/>
      <w:color w:val="C00000" w:themeColor="accent1"/>
      <w:spacing w:val="10"/>
      <w:kern w:val="28"/>
      <w:sz w:val="52"/>
      <w:szCs w:val="52"/>
    </w:rPr>
  </w:style>
  <w:style w:type="character" w:customStyle="1" w:styleId="TitleChar">
    <w:name w:val="Title Char"/>
    <w:basedOn w:val="DefaultParagraphFont"/>
    <w:link w:val="Title"/>
    <w:uiPriority w:val="10"/>
    <w:rsid w:val="00EE4D2E"/>
    <w:rPr>
      <w:smallCaps/>
      <w:color w:val="C00000" w:themeColor="accent1"/>
      <w:spacing w:val="10"/>
      <w:kern w:val="28"/>
      <w:sz w:val="52"/>
      <w:szCs w:val="52"/>
    </w:rPr>
  </w:style>
  <w:style w:type="paragraph" w:styleId="Subtitle">
    <w:name w:val="Subtitle"/>
    <w:aliases w:val="Titlu comunicat"/>
    <w:basedOn w:val="Normal"/>
    <w:next w:val="Normal"/>
    <w:link w:val="SubtitleChar"/>
    <w:uiPriority w:val="11"/>
    <w:qFormat/>
    <w:rsid w:val="00EE4D2E"/>
    <w:pPr>
      <w:spacing w:after="1000"/>
    </w:pPr>
    <w:rPr>
      <w:caps/>
      <w:color w:val="595959" w:themeColor="text1" w:themeTint="A6"/>
      <w:spacing w:val="10"/>
    </w:rPr>
  </w:style>
  <w:style w:type="character" w:customStyle="1" w:styleId="SubtitleChar">
    <w:name w:val="Subtitle Char"/>
    <w:aliases w:val="Titlu comunicat Char"/>
    <w:basedOn w:val="DefaultParagraphFont"/>
    <w:link w:val="Subtitle"/>
    <w:uiPriority w:val="11"/>
    <w:rsid w:val="00EE4D2E"/>
    <w:rPr>
      <w:caps/>
      <w:color w:val="595959" w:themeColor="text1" w:themeTint="A6"/>
      <w:spacing w:val="10"/>
      <w:sz w:val="24"/>
      <w:szCs w:val="24"/>
    </w:rPr>
  </w:style>
  <w:style w:type="character" w:styleId="Strong">
    <w:name w:val="Strong"/>
    <w:uiPriority w:val="22"/>
    <w:rsid w:val="00EE4D2E"/>
    <w:rPr>
      <w:b/>
      <w:bCs/>
    </w:rPr>
  </w:style>
  <w:style w:type="character" w:styleId="Emphasis">
    <w:name w:val="Emphasis"/>
    <w:uiPriority w:val="20"/>
    <w:rsid w:val="00EE4D2E"/>
    <w:rPr>
      <w:caps/>
      <w:color w:val="5F0000" w:themeColor="accent1" w:themeShade="7F"/>
      <w:spacing w:val="5"/>
    </w:rPr>
  </w:style>
  <w:style w:type="paragraph" w:styleId="NoSpacing">
    <w:name w:val="No Spacing"/>
    <w:basedOn w:val="Normal"/>
    <w:link w:val="NoSpacingChar"/>
    <w:uiPriority w:val="1"/>
    <w:rsid w:val="00EE4D2E"/>
    <w:pPr>
      <w:spacing w:after="0"/>
    </w:pPr>
  </w:style>
  <w:style w:type="character" w:customStyle="1" w:styleId="NoSpacingChar">
    <w:name w:val="No Spacing Char"/>
    <w:basedOn w:val="DefaultParagraphFont"/>
    <w:link w:val="NoSpacing"/>
    <w:uiPriority w:val="1"/>
    <w:rsid w:val="00EE4D2E"/>
    <w:rPr>
      <w:sz w:val="20"/>
      <w:szCs w:val="20"/>
    </w:rPr>
  </w:style>
  <w:style w:type="paragraph" w:styleId="ListParagraph">
    <w:name w:val="List Paragraph"/>
    <w:basedOn w:val="Normal"/>
    <w:uiPriority w:val="34"/>
    <w:qFormat/>
    <w:rsid w:val="00EE4D2E"/>
    <w:pPr>
      <w:ind w:left="720"/>
      <w:contextualSpacing/>
    </w:pPr>
  </w:style>
  <w:style w:type="paragraph" w:styleId="Quote">
    <w:name w:val="Quote"/>
    <w:basedOn w:val="Normal"/>
    <w:next w:val="Normal"/>
    <w:link w:val="QuoteChar"/>
    <w:uiPriority w:val="29"/>
    <w:rsid w:val="00EE4D2E"/>
    <w:rPr>
      <w:i/>
      <w:iCs/>
    </w:rPr>
  </w:style>
  <w:style w:type="character" w:customStyle="1" w:styleId="QuoteChar">
    <w:name w:val="Quote Char"/>
    <w:basedOn w:val="DefaultParagraphFont"/>
    <w:link w:val="Quote"/>
    <w:uiPriority w:val="29"/>
    <w:rsid w:val="00EE4D2E"/>
    <w:rPr>
      <w:i/>
      <w:iCs/>
      <w:sz w:val="20"/>
      <w:szCs w:val="20"/>
    </w:rPr>
  </w:style>
  <w:style w:type="paragraph" w:styleId="IntenseQuote">
    <w:name w:val="Intense Quote"/>
    <w:basedOn w:val="Normal"/>
    <w:next w:val="Normal"/>
    <w:link w:val="IntenseQuoteChar"/>
    <w:uiPriority w:val="30"/>
    <w:rsid w:val="00EE4D2E"/>
    <w:pPr>
      <w:pBdr>
        <w:top w:val="single" w:sz="4" w:space="10" w:color="C00000" w:themeColor="accent1"/>
        <w:left w:val="single" w:sz="4" w:space="10" w:color="C00000" w:themeColor="accent1"/>
      </w:pBdr>
      <w:spacing w:after="0"/>
      <w:ind w:left="1296" w:right="1152"/>
      <w:jc w:val="both"/>
    </w:pPr>
    <w:rPr>
      <w:i/>
      <w:iCs/>
      <w:color w:val="C00000" w:themeColor="accent1"/>
    </w:rPr>
  </w:style>
  <w:style w:type="character" w:customStyle="1" w:styleId="IntenseQuoteChar">
    <w:name w:val="Intense Quote Char"/>
    <w:basedOn w:val="DefaultParagraphFont"/>
    <w:link w:val="IntenseQuote"/>
    <w:uiPriority w:val="30"/>
    <w:rsid w:val="00EE4D2E"/>
    <w:rPr>
      <w:i/>
      <w:iCs/>
      <w:color w:val="C00000" w:themeColor="accent1"/>
      <w:sz w:val="20"/>
      <w:szCs w:val="20"/>
    </w:rPr>
  </w:style>
  <w:style w:type="character" w:styleId="SubtleEmphasis">
    <w:name w:val="Subtle Emphasis"/>
    <w:uiPriority w:val="19"/>
    <w:rsid w:val="00EE4D2E"/>
    <w:rPr>
      <w:i/>
      <w:iCs/>
      <w:color w:val="5F0000" w:themeColor="accent1" w:themeShade="7F"/>
    </w:rPr>
  </w:style>
  <w:style w:type="character" w:styleId="IntenseEmphasis">
    <w:name w:val="Intense Emphasis"/>
    <w:uiPriority w:val="21"/>
    <w:rsid w:val="00EE4D2E"/>
    <w:rPr>
      <w:b/>
      <w:bCs/>
      <w:caps/>
      <w:color w:val="5F0000" w:themeColor="accent1" w:themeShade="7F"/>
      <w:spacing w:val="10"/>
    </w:rPr>
  </w:style>
  <w:style w:type="character" w:styleId="SubtleReference">
    <w:name w:val="Subtle Reference"/>
    <w:uiPriority w:val="31"/>
    <w:rsid w:val="00EE4D2E"/>
    <w:rPr>
      <w:b/>
      <w:bCs/>
      <w:color w:val="C00000" w:themeColor="accent1"/>
    </w:rPr>
  </w:style>
  <w:style w:type="character" w:styleId="IntenseReference">
    <w:name w:val="Intense Reference"/>
    <w:uiPriority w:val="32"/>
    <w:rsid w:val="00EE4D2E"/>
    <w:rPr>
      <w:b/>
      <w:bCs/>
      <w:i/>
      <w:iCs/>
      <w:caps/>
      <w:color w:val="C00000" w:themeColor="accent1"/>
    </w:rPr>
  </w:style>
  <w:style w:type="character" w:styleId="BookTitle">
    <w:name w:val="Book Title"/>
    <w:uiPriority w:val="33"/>
    <w:rsid w:val="00EE4D2E"/>
    <w:rPr>
      <w:b/>
      <w:bCs/>
      <w:i/>
      <w:iCs/>
      <w:spacing w:val="9"/>
    </w:rPr>
  </w:style>
  <w:style w:type="paragraph" w:styleId="TOCHeading">
    <w:name w:val="TOC Heading"/>
    <w:basedOn w:val="Heading1"/>
    <w:next w:val="Normal"/>
    <w:uiPriority w:val="39"/>
    <w:semiHidden/>
    <w:unhideWhenUsed/>
    <w:qFormat/>
    <w:rsid w:val="00EE4D2E"/>
    <w:pPr>
      <w:outlineLvl w:val="9"/>
    </w:pPr>
  </w:style>
  <w:style w:type="paragraph" w:styleId="BalloonText">
    <w:name w:val="Balloon Text"/>
    <w:basedOn w:val="Normal"/>
    <w:link w:val="BalloonTextChar"/>
    <w:uiPriority w:val="99"/>
    <w:semiHidden/>
    <w:unhideWhenUsed/>
    <w:rsid w:val="00867AC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ACF"/>
    <w:rPr>
      <w:rFonts w:ascii="Tahoma" w:eastAsia="Times New Roman" w:hAnsi="Tahoma" w:cs="Tahoma"/>
      <w:sz w:val="16"/>
      <w:szCs w:val="16"/>
      <w:lang w:eastAsia="ru-RU" w:bidi="ar-SA"/>
    </w:rPr>
  </w:style>
  <w:style w:type="paragraph" w:styleId="Header">
    <w:name w:val="header"/>
    <w:basedOn w:val="Normal"/>
    <w:link w:val="HeaderChar"/>
    <w:unhideWhenUsed/>
    <w:rsid w:val="00867ACF"/>
    <w:pPr>
      <w:tabs>
        <w:tab w:val="center" w:pos="4680"/>
        <w:tab w:val="right" w:pos="9360"/>
      </w:tabs>
      <w:spacing w:after="0"/>
    </w:pPr>
  </w:style>
  <w:style w:type="character" w:customStyle="1" w:styleId="HeaderChar">
    <w:name w:val="Header Char"/>
    <w:basedOn w:val="DefaultParagraphFont"/>
    <w:link w:val="Header"/>
    <w:uiPriority w:val="99"/>
    <w:rsid w:val="00867ACF"/>
    <w:rPr>
      <w:rFonts w:ascii="Calibri" w:eastAsia="Times New Roman" w:hAnsi="Calibri" w:cs="Calibri"/>
      <w:sz w:val="24"/>
      <w:szCs w:val="24"/>
      <w:lang w:eastAsia="ru-RU" w:bidi="ar-SA"/>
    </w:rPr>
  </w:style>
  <w:style w:type="paragraph" w:styleId="Footer">
    <w:name w:val="footer"/>
    <w:basedOn w:val="Normal"/>
    <w:link w:val="FooterChar"/>
    <w:uiPriority w:val="99"/>
    <w:unhideWhenUsed/>
    <w:rsid w:val="00867ACF"/>
    <w:pPr>
      <w:tabs>
        <w:tab w:val="center" w:pos="4680"/>
        <w:tab w:val="right" w:pos="9360"/>
      </w:tabs>
      <w:spacing w:after="0"/>
    </w:pPr>
  </w:style>
  <w:style w:type="character" w:customStyle="1" w:styleId="FooterChar">
    <w:name w:val="Footer Char"/>
    <w:basedOn w:val="DefaultParagraphFont"/>
    <w:link w:val="Footer"/>
    <w:uiPriority w:val="99"/>
    <w:rsid w:val="00867ACF"/>
    <w:rPr>
      <w:rFonts w:ascii="Calibri" w:eastAsia="Times New Roman" w:hAnsi="Calibri" w:cs="Calibri"/>
      <w:sz w:val="24"/>
      <w:szCs w:val="24"/>
      <w:lang w:eastAsia="ru-RU" w:bidi="ar-SA"/>
    </w:rPr>
  </w:style>
  <w:style w:type="paragraph" w:customStyle="1" w:styleId="logo">
    <w:name w:val="logo"/>
    <w:basedOn w:val="Header"/>
    <w:link w:val="logoChar"/>
    <w:qFormat/>
    <w:rsid w:val="005D1A77"/>
    <w:pPr>
      <w:spacing w:after="480"/>
      <w:ind w:right="-720"/>
      <w:jc w:val="right"/>
    </w:pPr>
  </w:style>
  <w:style w:type="paragraph" w:customStyle="1" w:styleId="adresanoastra">
    <w:name w:val="adresa noastra"/>
    <w:basedOn w:val="Header"/>
    <w:link w:val="adresanoastraChar"/>
    <w:qFormat/>
    <w:rsid w:val="005D1A77"/>
    <w:pPr>
      <w:ind w:right="-630"/>
      <w:jc w:val="right"/>
    </w:pPr>
    <w:rPr>
      <w:rFonts w:eastAsia="Batang"/>
      <w:b/>
      <w:sz w:val="18"/>
    </w:rPr>
  </w:style>
  <w:style w:type="character" w:customStyle="1" w:styleId="logoChar">
    <w:name w:val="logo Char"/>
    <w:basedOn w:val="HeaderChar"/>
    <w:link w:val="logo"/>
    <w:rsid w:val="005D1A77"/>
    <w:rPr>
      <w:rFonts w:ascii="Calibri" w:eastAsia="Times New Roman" w:hAnsi="Calibri" w:cs="Calibri"/>
      <w:sz w:val="24"/>
      <w:szCs w:val="24"/>
      <w:lang w:eastAsia="ru-RU" w:bidi="ar-SA"/>
    </w:rPr>
  </w:style>
  <w:style w:type="paragraph" w:customStyle="1" w:styleId="numberanddate">
    <w:name w:val="number and date"/>
    <w:basedOn w:val="Normal"/>
    <w:link w:val="numberanddateChar"/>
    <w:rsid w:val="00C2072D"/>
    <w:pPr>
      <w:ind w:left="720"/>
    </w:pPr>
    <w:rPr>
      <w:rFonts w:ascii="Arial" w:hAnsi="Arial" w:cs="Arial"/>
      <w:sz w:val="18"/>
      <w:lang w:val="ro-RO"/>
    </w:rPr>
  </w:style>
  <w:style w:type="character" w:customStyle="1" w:styleId="adresanoastraChar">
    <w:name w:val="adresa noastra Char"/>
    <w:basedOn w:val="HeaderChar"/>
    <w:link w:val="adresanoastra"/>
    <w:rsid w:val="005D1A77"/>
    <w:rPr>
      <w:rFonts w:ascii="Calibri" w:eastAsia="Batang" w:hAnsi="Calibri" w:cs="Calibri"/>
      <w:b/>
      <w:sz w:val="18"/>
      <w:szCs w:val="24"/>
      <w:lang w:eastAsia="ru-RU" w:bidi="ar-SA"/>
    </w:rPr>
  </w:style>
  <w:style w:type="paragraph" w:customStyle="1" w:styleId="numeleadresantului">
    <w:name w:val="numele adresantului"/>
    <w:basedOn w:val="Normal"/>
    <w:link w:val="numeleadresantuluiChar"/>
    <w:rsid w:val="00C2072D"/>
    <w:pPr>
      <w:spacing w:after="0"/>
      <w:ind w:left="720"/>
    </w:pPr>
    <w:rPr>
      <w:rFonts w:ascii="Arial" w:hAnsi="Arial" w:cs="Arial"/>
      <w:b/>
      <w:sz w:val="22"/>
      <w:lang w:val="ro-RO"/>
    </w:rPr>
  </w:style>
  <w:style w:type="character" w:customStyle="1" w:styleId="numberanddateChar">
    <w:name w:val="number and date Char"/>
    <w:basedOn w:val="DefaultParagraphFont"/>
    <w:link w:val="numberanddate"/>
    <w:rsid w:val="00C2072D"/>
    <w:rPr>
      <w:rFonts w:ascii="Arial" w:eastAsia="Times New Roman" w:hAnsi="Arial" w:cs="Arial"/>
      <w:sz w:val="18"/>
      <w:szCs w:val="24"/>
      <w:lang w:val="ro-RO" w:eastAsia="ru-RU" w:bidi="ar-SA"/>
    </w:rPr>
  </w:style>
  <w:style w:type="paragraph" w:customStyle="1" w:styleId="datapublicarii">
    <w:name w:val="data publicarii"/>
    <w:basedOn w:val="Normal"/>
    <w:link w:val="datapublicariiChar"/>
    <w:qFormat/>
    <w:rsid w:val="00A00F2B"/>
    <w:pPr>
      <w:spacing w:after="360"/>
      <w:ind w:left="720"/>
    </w:pPr>
    <w:rPr>
      <w:rFonts w:ascii="Arial" w:hAnsi="Arial" w:cs="Arial"/>
      <w:sz w:val="20"/>
      <w:szCs w:val="20"/>
      <w:lang w:val="ro-RO"/>
    </w:rPr>
  </w:style>
  <w:style w:type="character" w:customStyle="1" w:styleId="numeleadresantuluiChar">
    <w:name w:val="numele adresantului Char"/>
    <w:basedOn w:val="DefaultParagraphFont"/>
    <w:link w:val="numeleadresantului"/>
    <w:rsid w:val="00C2072D"/>
    <w:rPr>
      <w:rFonts w:ascii="Arial" w:eastAsia="Times New Roman" w:hAnsi="Arial" w:cs="Arial"/>
      <w:b/>
      <w:szCs w:val="24"/>
      <w:lang w:val="ro-RO" w:eastAsia="ru-RU" w:bidi="ar-SA"/>
    </w:rPr>
  </w:style>
  <w:style w:type="paragraph" w:customStyle="1" w:styleId="referinta">
    <w:name w:val="referinta"/>
    <w:basedOn w:val="Normal"/>
    <w:link w:val="referintaChar"/>
    <w:rsid w:val="00C2072D"/>
    <w:pPr>
      <w:spacing w:before="120" w:after="840"/>
      <w:ind w:left="720"/>
    </w:pPr>
    <w:rPr>
      <w:rFonts w:ascii="Arial" w:hAnsi="Arial" w:cs="Arial"/>
      <w:b/>
      <w:sz w:val="22"/>
      <w:lang w:val="ro-RO"/>
    </w:rPr>
  </w:style>
  <w:style w:type="character" w:customStyle="1" w:styleId="datapublicariiChar">
    <w:name w:val="data publicarii Char"/>
    <w:basedOn w:val="DefaultParagraphFont"/>
    <w:link w:val="datapublicarii"/>
    <w:rsid w:val="00A00F2B"/>
    <w:rPr>
      <w:rFonts w:ascii="Arial" w:eastAsia="Times New Roman" w:hAnsi="Arial" w:cs="Arial"/>
      <w:sz w:val="20"/>
      <w:szCs w:val="20"/>
      <w:lang w:val="ro-RO" w:eastAsia="ru-RU" w:bidi="ar-SA"/>
    </w:rPr>
  </w:style>
  <w:style w:type="paragraph" w:customStyle="1" w:styleId="greeting">
    <w:name w:val="greeting"/>
    <w:basedOn w:val="Normal"/>
    <w:link w:val="greetingChar"/>
    <w:rsid w:val="003E6C49"/>
    <w:pPr>
      <w:spacing w:after="480"/>
      <w:ind w:left="1440" w:right="1440"/>
    </w:pPr>
    <w:rPr>
      <w:rFonts w:ascii="Arial" w:hAnsi="Arial" w:cs="Arial"/>
      <w:sz w:val="22"/>
      <w:szCs w:val="22"/>
      <w:lang w:val="ro-RO"/>
    </w:rPr>
  </w:style>
  <w:style w:type="character" w:customStyle="1" w:styleId="referintaChar">
    <w:name w:val="referinta Char"/>
    <w:basedOn w:val="DefaultParagraphFont"/>
    <w:link w:val="referinta"/>
    <w:rsid w:val="00C2072D"/>
    <w:rPr>
      <w:rFonts w:ascii="Arial" w:eastAsia="Times New Roman" w:hAnsi="Arial" w:cs="Arial"/>
      <w:b/>
      <w:szCs w:val="24"/>
      <w:lang w:val="ro-RO" w:eastAsia="ru-RU" w:bidi="ar-SA"/>
    </w:rPr>
  </w:style>
  <w:style w:type="paragraph" w:customStyle="1" w:styleId="BodyText1">
    <w:name w:val="Body Text1"/>
    <w:basedOn w:val="Normal"/>
    <w:link w:val="bodytextChar"/>
    <w:qFormat/>
    <w:rsid w:val="00DB419F"/>
    <w:pPr>
      <w:tabs>
        <w:tab w:val="left" w:pos="8640"/>
      </w:tabs>
      <w:spacing w:line="264" w:lineRule="auto"/>
      <w:ind w:left="187" w:right="360"/>
    </w:pPr>
    <w:rPr>
      <w:rFonts w:ascii="Arial" w:hAnsi="Arial" w:cs="Arial"/>
      <w:sz w:val="22"/>
      <w:szCs w:val="22"/>
      <w:lang w:val="ro-RO"/>
    </w:rPr>
  </w:style>
  <w:style w:type="character" w:customStyle="1" w:styleId="greetingChar">
    <w:name w:val="greeting Char"/>
    <w:basedOn w:val="DefaultParagraphFont"/>
    <w:link w:val="greeting"/>
    <w:rsid w:val="003E6C49"/>
    <w:rPr>
      <w:rFonts w:ascii="Arial" w:eastAsia="Times New Roman" w:hAnsi="Arial" w:cs="Arial"/>
      <w:lang w:val="ro-RO" w:eastAsia="ru-RU" w:bidi="ar-SA"/>
    </w:rPr>
  </w:style>
  <w:style w:type="paragraph" w:customStyle="1" w:styleId="sincerely">
    <w:name w:val="sincerely"/>
    <w:basedOn w:val="Normal"/>
    <w:link w:val="sincerelyChar"/>
    <w:rsid w:val="003E6C49"/>
    <w:pPr>
      <w:tabs>
        <w:tab w:val="left" w:pos="9000"/>
      </w:tabs>
      <w:spacing w:before="360"/>
      <w:ind w:left="1440" w:right="29"/>
    </w:pPr>
    <w:rPr>
      <w:rFonts w:ascii="Arial" w:hAnsi="Arial" w:cs="Arial"/>
      <w:sz w:val="22"/>
      <w:szCs w:val="22"/>
      <w:lang w:val="ro-RO"/>
    </w:rPr>
  </w:style>
  <w:style w:type="character" w:customStyle="1" w:styleId="bodytextChar">
    <w:name w:val="body text Char"/>
    <w:basedOn w:val="DefaultParagraphFont"/>
    <w:link w:val="BodyText1"/>
    <w:rsid w:val="00DB419F"/>
    <w:rPr>
      <w:rFonts w:ascii="Arial" w:eastAsia="Times New Roman" w:hAnsi="Arial" w:cs="Arial"/>
      <w:lang w:val="ro-RO" w:eastAsia="ru-RU" w:bidi="ar-SA"/>
    </w:rPr>
  </w:style>
  <w:style w:type="paragraph" w:customStyle="1" w:styleId="numedirector">
    <w:name w:val="nume director"/>
    <w:basedOn w:val="Normal"/>
    <w:link w:val="numedirectorChar"/>
    <w:rsid w:val="003E6C49"/>
    <w:pPr>
      <w:tabs>
        <w:tab w:val="left" w:pos="9000"/>
      </w:tabs>
      <w:spacing w:after="0"/>
      <w:ind w:left="1440" w:right="29"/>
    </w:pPr>
    <w:rPr>
      <w:rFonts w:ascii="Arial" w:hAnsi="Arial" w:cs="Arial"/>
      <w:sz w:val="22"/>
      <w:szCs w:val="22"/>
      <w:lang w:val="ro-RO"/>
    </w:rPr>
  </w:style>
  <w:style w:type="character" w:customStyle="1" w:styleId="sincerelyChar">
    <w:name w:val="sincerely Char"/>
    <w:basedOn w:val="DefaultParagraphFont"/>
    <w:link w:val="sincerely"/>
    <w:rsid w:val="003E6C49"/>
    <w:rPr>
      <w:rFonts w:ascii="Arial" w:eastAsia="Times New Roman" w:hAnsi="Arial" w:cs="Arial"/>
      <w:lang w:val="ro-RO" w:eastAsia="ru-RU" w:bidi="ar-SA"/>
    </w:rPr>
  </w:style>
  <w:style w:type="character" w:customStyle="1" w:styleId="numedirectorChar">
    <w:name w:val="nume director Char"/>
    <w:basedOn w:val="DefaultParagraphFont"/>
    <w:link w:val="numedirector"/>
    <w:rsid w:val="003E6C49"/>
    <w:rPr>
      <w:rFonts w:ascii="Arial" w:eastAsia="Times New Roman" w:hAnsi="Arial" w:cs="Arial"/>
      <w:lang w:val="ro-RO" w:eastAsia="ru-RU" w:bidi="ar-SA"/>
    </w:rPr>
  </w:style>
  <w:style w:type="table" w:styleId="TableGrid">
    <w:name w:val="Table Grid"/>
    <w:basedOn w:val="TableNormal"/>
    <w:uiPriority w:val="59"/>
    <w:rsid w:val="00684E42"/>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84E42"/>
    <w:rPr>
      <w:color w:val="0000FF"/>
      <w:u w:val="single"/>
    </w:rPr>
  </w:style>
  <w:style w:type="paragraph" w:customStyle="1" w:styleId="finantator">
    <w:name w:val="finantator"/>
    <w:basedOn w:val="Normal"/>
    <w:link w:val="finantatorChar"/>
    <w:qFormat/>
    <w:rsid w:val="00A00F2B"/>
    <w:pPr>
      <w:spacing w:after="0"/>
      <w:ind w:right="1350"/>
    </w:pPr>
    <w:rPr>
      <w:rFonts w:ascii="Arial" w:hAnsi="Arial" w:cs="Arial"/>
      <w:b/>
      <w:sz w:val="16"/>
      <w:szCs w:val="20"/>
    </w:rPr>
  </w:style>
  <w:style w:type="character" w:customStyle="1" w:styleId="finantatorChar">
    <w:name w:val="finantator Char"/>
    <w:basedOn w:val="DefaultParagraphFont"/>
    <w:link w:val="finantator"/>
    <w:rsid w:val="00A00F2B"/>
    <w:rPr>
      <w:rFonts w:ascii="Arial" w:eastAsia="Times New Roman" w:hAnsi="Arial" w:cs="Arial"/>
      <w:b/>
      <w:sz w:val="16"/>
      <w:szCs w:val="20"/>
      <w:lang w:eastAsia="ru-RU" w:bidi="ar-SA"/>
    </w:rPr>
  </w:style>
  <w:style w:type="paragraph" w:customStyle="1" w:styleId="lead">
    <w:name w:val="lead"/>
    <w:basedOn w:val="BodyText1"/>
    <w:link w:val="leadChar"/>
    <w:qFormat/>
    <w:rsid w:val="00DB419F"/>
    <w:pPr>
      <w:spacing w:line="240" w:lineRule="auto"/>
    </w:pPr>
    <w:rPr>
      <w:i/>
      <w:sz w:val="24"/>
    </w:rPr>
  </w:style>
  <w:style w:type="paragraph" w:customStyle="1" w:styleId="comunicatdepresa">
    <w:name w:val="comunicat de presa"/>
    <w:basedOn w:val="Normal"/>
    <w:link w:val="comunicatdepresaChar"/>
    <w:qFormat/>
    <w:rsid w:val="00DB419F"/>
    <w:pPr>
      <w:spacing w:after="0"/>
    </w:pPr>
    <w:rPr>
      <w:rFonts w:ascii="Arial" w:hAnsi="Arial" w:cs="Arial"/>
      <w:b/>
      <w:smallCaps/>
      <w:color w:val="C00000" w:themeColor="accent1"/>
      <w:spacing w:val="10"/>
      <w:kern w:val="28"/>
      <w:sz w:val="36"/>
      <w:szCs w:val="52"/>
      <w:lang w:val="ro-RO"/>
    </w:rPr>
  </w:style>
  <w:style w:type="character" w:customStyle="1" w:styleId="leadChar">
    <w:name w:val="lead Char"/>
    <w:basedOn w:val="bodytextChar"/>
    <w:link w:val="lead"/>
    <w:rsid w:val="00DB419F"/>
    <w:rPr>
      <w:rFonts w:ascii="Arial" w:eastAsia="Times New Roman" w:hAnsi="Arial" w:cs="Arial"/>
      <w:i/>
      <w:sz w:val="24"/>
      <w:lang w:val="ro-RO" w:eastAsia="ru-RU" w:bidi="ar-SA"/>
    </w:rPr>
  </w:style>
  <w:style w:type="character" w:customStyle="1" w:styleId="comunicatdepresaChar">
    <w:name w:val="comunicat de presa Char"/>
    <w:basedOn w:val="DefaultParagraphFont"/>
    <w:link w:val="comunicatdepresa"/>
    <w:rsid w:val="00DB419F"/>
    <w:rPr>
      <w:rFonts w:ascii="Arial" w:eastAsia="Times New Roman" w:hAnsi="Arial" w:cs="Arial"/>
      <w:b/>
      <w:smallCaps/>
      <w:color w:val="C00000" w:themeColor="accent1"/>
      <w:spacing w:val="10"/>
      <w:kern w:val="28"/>
      <w:sz w:val="36"/>
      <w:szCs w:val="52"/>
      <w:lang w:val="ro-RO" w:eastAsia="ru-RU" w:bidi="ar-SA"/>
    </w:rPr>
  </w:style>
  <w:style w:type="character" w:styleId="CommentReference">
    <w:name w:val="annotation reference"/>
    <w:basedOn w:val="DefaultParagraphFont"/>
    <w:uiPriority w:val="99"/>
    <w:semiHidden/>
    <w:unhideWhenUsed/>
    <w:rsid w:val="00CB0598"/>
    <w:rPr>
      <w:sz w:val="16"/>
      <w:szCs w:val="16"/>
    </w:rPr>
  </w:style>
  <w:style w:type="paragraph" w:styleId="CommentText">
    <w:name w:val="annotation text"/>
    <w:basedOn w:val="Normal"/>
    <w:link w:val="CommentTextChar"/>
    <w:uiPriority w:val="99"/>
    <w:semiHidden/>
    <w:unhideWhenUsed/>
    <w:rsid w:val="00CB0598"/>
    <w:rPr>
      <w:sz w:val="20"/>
      <w:szCs w:val="20"/>
    </w:rPr>
  </w:style>
  <w:style w:type="character" w:customStyle="1" w:styleId="CommentTextChar">
    <w:name w:val="Comment Text Char"/>
    <w:basedOn w:val="DefaultParagraphFont"/>
    <w:link w:val="CommentText"/>
    <w:uiPriority w:val="99"/>
    <w:semiHidden/>
    <w:rsid w:val="00CB0598"/>
    <w:rPr>
      <w:rFonts w:ascii="Calibri" w:eastAsia="Times New Roman" w:hAnsi="Calibri" w:cs="Calibri"/>
      <w:sz w:val="20"/>
      <w:szCs w:val="20"/>
      <w:lang w:eastAsia="ru-RU" w:bidi="ar-SA"/>
    </w:rPr>
  </w:style>
  <w:style w:type="paragraph" w:styleId="CommentSubject">
    <w:name w:val="annotation subject"/>
    <w:basedOn w:val="CommentText"/>
    <w:next w:val="CommentText"/>
    <w:link w:val="CommentSubjectChar"/>
    <w:uiPriority w:val="99"/>
    <w:semiHidden/>
    <w:unhideWhenUsed/>
    <w:rsid w:val="00CB0598"/>
    <w:rPr>
      <w:b/>
      <w:bCs/>
    </w:rPr>
  </w:style>
  <w:style w:type="character" w:customStyle="1" w:styleId="CommentSubjectChar">
    <w:name w:val="Comment Subject Char"/>
    <w:basedOn w:val="CommentTextChar"/>
    <w:link w:val="CommentSubject"/>
    <w:uiPriority w:val="99"/>
    <w:semiHidden/>
    <w:rsid w:val="00CB0598"/>
    <w:rPr>
      <w:rFonts w:ascii="Calibri" w:eastAsia="Times New Roman" w:hAnsi="Calibri" w:cs="Calibri"/>
      <w:b/>
      <w:bCs/>
      <w:sz w:val="20"/>
      <w:szCs w:val="20"/>
      <w:lang w:eastAsia="ru-RU" w:bidi="ar-SA"/>
    </w:rPr>
  </w:style>
  <w:style w:type="paragraph" w:customStyle="1" w:styleId="Bodytext">
    <w:name w:val="Body text"/>
    <w:basedOn w:val="Normal"/>
    <w:link w:val="BodytextChar0"/>
    <w:qFormat/>
    <w:rsid w:val="00CF6708"/>
    <w:pPr>
      <w:spacing w:before="200" w:after="200" w:line="276" w:lineRule="auto"/>
    </w:pPr>
    <w:rPr>
      <w:rFonts w:ascii="Arial" w:eastAsia="Calibri" w:hAnsi="Arial" w:cs="Arial"/>
      <w:sz w:val="20"/>
      <w:szCs w:val="20"/>
      <w:lang w:eastAsia="en-US" w:bidi="en-US"/>
    </w:rPr>
  </w:style>
  <w:style w:type="character" w:customStyle="1" w:styleId="BodytextChar0">
    <w:name w:val="Body text Char"/>
    <w:basedOn w:val="DefaultParagraphFont"/>
    <w:link w:val="Bodytext"/>
    <w:rsid w:val="00CF6708"/>
    <w:rPr>
      <w:rFonts w:ascii="Arial" w:eastAsia="Calibri" w:hAnsi="Arial" w:cs="Arial"/>
      <w:sz w:val="20"/>
      <w:szCs w:val="20"/>
    </w:rPr>
  </w:style>
</w:styles>
</file>

<file path=word/webSettings.xml><?xml version="1.0" encoding="utf-8"?>
<w:webSettings xmlns:r="http://schemas.openxmlformats.org/officeDocument/2006/relationships" xmlns:w="http://schemas.openxmlformats.org/wordprocessingml/2006/main">
  <w:divs>
    <w:div w:id="4602485">
      <w:bodyDiv w:val="1"/>
      <w:marLeft w:val="0"/>
      <w:marRight w:val="0"/>
      <w:marTop w:val="0"/>
      <w:marBottom w:val="0"/>
      <w:divBdr>
        <w:top w:val="none" w:sz="0" w:space="0" w:color="auto"/>
        <w:left w:val="none" w:sz="0" w:space="0" w:color="auto"/>
        <w:bottom w:val="none" w:sz="0" w:space="0" w:color="auto"/>
        <w:right w:val="none" w:sz="0" w:space="0" w:color="auto"/>
      </w:divBdr>
    </w:div>
    <w:div w:id="381515227">
      <w:bodyDiv w:val="1"/>
      <w:marLeft w:val="0"/>
      <w:marRight w:val="0"/>
      <w:marTop w:val="0"/>
      <w:marBottom w:val="0"/>
      <w:divBdr>
        <w:top w:val="none" w:sz="0" w:space="0" w:color="auto"/>
        <w:left w:val="none" w:sz="0" w:space="0" w:color="auto"/>
        <w:bottom w:val="none" w:sz="0" w:space="0" w:color="auto"/>
        <w:right w:val="none" w:sz="0" w:space="0" w:color="auto"/>
      </w:divBdr>
    </w:div>
    <w:div w:id="557741138">
      <w:bodyDiv w:val="1"/>
      <w:marLeft w:val="0"/>
      <w:marRight w:val="0"/>
      <w:marTop w:val="0"/>
      <w:marBottom w:val="0"/>
      <w:divBdr>
        <w:top w:val="none" w:sz="0" w:space="0" w:color="auto"/>
        <w:left w:val="none" w:sz="0" w:space="0" w:color="auto"/>
        <w:bottom w:val="none" w:sz="0" w:space="0" w:color="auto"/>
        <w:right w:val="none" w:sz="0" w:space="0" w:color="auto"/>
      </w:divBdr>
    </w:div>
    <w:div w:id="853110235">
      <w:bodyDiv w:val="1"/>
      <w:marLeft w:val="0"/>
      <w:marRight w:val="0"/>
      <w:marTop w:val="0"/>
      <w:marBottom w:val="0"/>
      <w:divBdr>
        <w:top w:val="none" w:sz="0" w:space="0" w:color="auto"/>
        <w:left w:val="none" w:sz="0" w:space="0" w:color="auto"/>
        <w:bottom w:val="none" w:sz="0" w:space="0" w:color="auto"/>
        <w:right w:val="none" w:sz="0" w:space="0" w:color="auto"/>
      </w:divBdr>
    </w:div>
    <w:div w:id="964774081">
      <w:bodyDiv w:val="1"/>
      <w:marLeft w:val="0"/>
      <w:marRight w:val="0"/>
      <w:marTop w:val="0"/>
      <w:marBottom w:val="0"/>
      <w:divBdr>
        <w:top w:val="none" w:sz="0" w:space="0" w:color="auto"/>
        <w:left w:val="none" w:sz="0" w:space="0" w:color="auto"/>
        <w:bottom w:val="none" w:sz="0" w:space="0" w:color="auto"/>
        <w:right w:val="none" w:sz="0" w:space="0" w:color="auto"/>
      </w:divBdr>
    </w:div>
    <w:div w:id="1292906171">
      <w:bodyDiv w:val="1"/>
      <w:marLeft w:val="0"/>
      <w:marRight w:val="0"/>
      <w:marTop w:val="0"/>
      <w:marBottom w:val="0"/>
      <w:divBdr>
        <w:top w:val="none" w:sz="0" w:space="0" w:color="auto"/>
        <w:left w:val="none" w:sz="0" w:space="0" w:color="auto"/>
        <w:bottom w:val="none" w:sz="0" w:space="0" w:color="auto"/>
        <w:right w:val="none" w:sz="0" w:space="0" w:color="auto"/>
      </w:divBdr>
    </w:div>
    <w:div w:id="1417943552">
      <w:bodyDiv w:val="1"/>
      <w:marLeft w:val="0"/>
      <w:marRight w:val="0"/>
      <w:marTop w:val="0"/>
      <w:marBottom w:val="0"/>
      <w:divBdr>
        <w:top w:val="none" w:sz="0" w:space="0" w:color="auto"/>
        <w:left w:val="none" w:sz="0" w:space="0" w:color="auto"/>
        <w:bottom w:val="none" w:sz="0" w:space="0" w:color="auto"/>
        <w:right w:val="none" w:sz="0" w:space="0" w:color="auto"/>
      </w:divBdr>
    </w:div>
    <w:div w:id="146041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ert-grup.org/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ros.m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ia\Dropbox\Templates%20EG\Evenimente%20publice\comunicat%20de%20presa.dotx" TargetMode="External"/></Relationships>
</file>

<file path=word/theme/theme1.xml><?xml version="1.0" encoding="utf-8"?>
<a:theme xmlns:a="http://schemas.openxmlformats.org/drawingml/2006/main" name="Office Theme">
  <a:themeElements>
    <a:clrScheme name="Custom 1">
      <a:dk1>
        <a:srgbClr val="000000"/>
      </a:dk1>
      <a:lt1>
        <a:sysClr val="window" lastClr="FFFFFF"/>
      </a:lt1>
      <a:dk2>
        <a:srgbClr val="646B86"/>
      </a:dk2>
      <a:lt2>
        <a:srgbClr val="C5D1D7"/>
      </a:lt2>
      <a:accent1>
        <a:srgbClr val="C00000"/>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C0CF3-8CC6-44C5-ADA8-7E83708D8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Template>
  <TotalTime>180</TotalTime>
  <Pages>1</Pages>
  <Words>437</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Ana</cp:lastModifiedBy>
  <cp:revision>7</cp:revision>
  <cp:lastPrinted>2013-01-15T08:18:00Z</cp:lastPrinted>
  <dcterms:created xsi:type="dcterms:W3CDTF">2014-04-07T10:51:00Z</dcterms:created>
  <dcterms:modified xsi:type="dcterms:W3CDTF">2014-07-01T10:09:00Z</dcterms:modified>
</cp:coreProperties>
</file>